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723" w:rsidRDefault="00E64723">
      <w:pPr>
        <w:rPr>
          <w:rFonts w:ascii="Arial" w:hAnsi="Arial" w:cs="Arial"/>
        </w:rPr>
      </w:pPr>
    </w:p>
    <w:p w:rsidR="00E64723" w:rsidRDefault="00E64723">
      <w:pPr>
        <w:rPr>
          <w:rFonts w:ascii="Arial" w:hAnsi="Arial" w:cs="Arial"/>
        </w:rPr>
      </w:pPr>
    </w:p>
    <w:p w:rsidR="00E64723" w:rsidRDefault="00E64723">
      <w:pPr>
        <w:rPr>
          <w:rFonts w:ascii="Arial" w:hAnsi="Arial" w:cs="Arial"/>
        </w:rPr>
      </w:pPr>
    </w:p>
    <w:p w:rsidR="00E64723" w:rsidRDefault="00E64723">
      <w:pPr>
        <w:rPr>
          <w:rFonts w:ascii="Arial" w:hAnsi="Arial" w:cs="Arial"/>
        </w:rPr>
      </w:pPr>
    </w:p>
    <w:p w:rsidR="00E64723" w:rsidRDefault="00E64723">
      <w:pPr>
        <w:rPr>
          <w:rFonts w:ascii="Arial" w:hAnsi="Arial" w:cs="Arial"/>
        </w:rPr>
      </w:pPr>
    </w:p>
    <w:p w:rsidR="00E64723" w:rsidRDefault="00E64723">
      <w:pPr>
        <w:rPr>
          <w:rFonts w:ascii="Arial" w:hAnsi="Arial" w:cs="Arial"/>
        </w:rPr>
      </w:pPr>
    </w:p>
    <w:p w:rsidR="00E64723" w:rsidRDefault="00E64723">
      <w:pPr>
        <w:rPr>
          <w:rFonts w:ascii="Arial" w:hAnsi="Arial" w:cs="Arial"/>
        </w:rPr>
      </w:pPr>
    </w:p>
    <w:p w:rsidR="00E64723" w:rsidRDefault="00E64723">
      <w:pPr>
        <w:rPr>
          <w:rFonts w:ascii="Arial" w:hAnsi="Arial" w:cs="Arial"/>
        </w:rPr>
      </w:pPr>
    </w:p>
    <w:p w:rsidR="00E64723" w:rsidRDefault="00E64723">
      <w:pPr>
        <w:rPr>
          <w:rFonts w:ascii="Arial" w:hAnsi="Arial" w:cs="Arial"/>
        </w:rPr>
      </w:pPr>
    </w:p>
    <w:p w:rsidR="00E64723" w:rsidRDefault="00E64723">
      <w:pPr>
        <w:rPr>
          <w:rFonts w:ascii="Arial" w:hAnsi="Arial" w:cs="Arial"/>
        </w:rPr>
      </w:pPr>
    </w:p>
    <w:p w:rsidR="00E64723" w:rsidRDefault="0062039D">
      <w:pPr>
        <w:pStyle w:val="Nadpis7"/>
        <w:pBdr>
          <w:top w:val="nil"/>
          <w:left w:val="nil"/>
          <w:bottom w:val="single" w:sz="4" w:space="1" w:color="000001"/>
          <w:right w:val="nil"/>
        </w:pBdr>
        <w:spacing w:line="240" w:lineRule="auto"/>
        <w:jc w:val="left"/>
        <w:rPr>
          <w:szCs w:val="36"/>
        </w:rPr>
      </w:pPr>
      <w:r>
        <w:rPr>
          <w:szCs w:val="36"/>
        </w:rPr>
        <w:t>B</w:t>
      </w:r>
      <w:proofErr w:type="gramStart"/>
      <w:r>
        <w:rPr>
          <w:szCs w:val="36"/>
        </w:rPr>
        <w:t>/  SOUHRNNÁ</w:t>
      </w:r>
      <w:proofErr w:type="gramEnd"/>
      <w:r>
        <w:rPr>
          <w:szCs w:val="36"/>
        </w:rPr>
        <w:t xml:space="preserve"> TECHNICKÁ  ZPRÁVA</w:t>
      </w:r>
    </w:p>
    <w:p w:rsidR="00E64723" w:rsidRDefault="00E64723">
      <w:pPr>
        <w:jc w:val="center"/>
        <w:rPr>
          <w:rFonts w:ascii="Arial" w:hAnsi="Arial" w:cs="Arial"/>
        </w:rPr>
      </w:pPr>
    </w:p>
    <w:p w:rsidR="00E64723" w:rsidRDefault="0062039D">
      <w:pPr>
        <w:pStyle w:val="Nadpis8"/>
        <w:spacing w:line="240" w:lineRule="auto"/>
        <w:rPr>
          <w:sz w:val="24"/>
        </w:rPr>
      </w:pPr>
      <w:r>
        <w:rPr>
          <w:sz w:val="24"/>
        </w:rPr>
        <w:t>MODERNIZACE PROVOZU DYKOVÝCH ŠKOLEK V K.Ú. KŘTINY– I</w:t>
      </w:r>
      <w:r w:rsidR="00074D8B">
        <w:rPr>
          <w:sz w:val="24"/>
        </w:rPr>
        <w:t>I</w:t>
      </w:r>
      <w:r w:rsidR="00710A22">
        <w:rPr>
          <w:sz w:val="24"/>
        </w:rPr>
        <w:t>I</w:t>
      </w:r>
      <w:r>
        <w:rPr>
          <w:sz w:val="24"/>
        </w:rPr>
        <w:t>. ETAPA</w:t>
      </w:r>
    </w:p>
    <w:p w:rsidR="00E64723" w:rsidRDefault="00E64723">
      <w:pPr>
        <w:rPr>
          <w:rFonts w:ascii="Arial" w:hAnsi="Arial" w:cs="Arial"/>
          <w:b/>
          <w:bCs/>
        </w:rPr>
      </w:pPr>
    </w:p>
    <w:p w:rsidR="00E64723" w:rsidRDefault="00E64723">
      <w:pPr>
        <w:pStyle w:val="Nadpis9"/>
        <w:spacing w:line="240" w:lineRule="auto"/>
        <w:jc w:val="left"/>
        <w:rPr>
          <w:color w:val="00000A"/>
          <w:sz w:val="24"/>
        </w:rPr>
      </w:pPr>
    </w:p>
    <w:p w:rsidR="00E64723" w:rsidRDefault="00E64723">
      <w:pPr>
        <w:pStyle w:val="Nadpis9"/>
        <w:spacing w:line="240" w:lineRule="auto"/>
        <w:jc w:val="left"/>
        <w:rPr>
          <w:color w:val="00000A"/>
          <w:sz w:val="24"/>
        </w:rPr>
      </w:pPr>
    </w:p>
    <w:p w:rsidR="00E64723" w:rsidRDefault="00E64723">
      <w:pPr>
        <w:pStyle w:val="Nadpis9"/>
        <w:spacing w:line="240" w:lineRule="auto"/>
        <w:jc w:val="left"/>
        <w:rPr>
          <w:color w:val="00000A"/>
          <w:sz w:val="24"/>
        </w:rPr>
      </w:pPr>
    </w:p>
    <w:p w:rsidR="00E64723" w:rsidRDefault="00E64723">
      <w:pPr>
        <w:pStyle w:val="Nadpis9"/>
        <w:spacing w:line="240" w:lineRule="auto"/>
        <w:jc w:val="left"/>
        <w:rPr>
          <w:color w:val="00000A"/>
          <w:sz w:val="24"/>
        </w:rPr>
      </w:pPr>
    </w:p>
    <w:p w:rsidR="00E64723" w:rsidRDefault="00E64723">
      <w:pPr>
        <w:pStyle w:val="Nadpis9"/>
        <w:spacing w:line="240" w:lineRule="auto"/>
        <w:jc w:val="left"/>
        <w:rPr>
          <w:color w:val="00000A"/>
          <w:sz w:val="24"/>
        </w:rPr>
      </w:pPr>
    </w:p>
    <w:p w:rsidR="00E64723" w:rsidRDefault="00E64723">
      <w:pPr>
        <w:rPr>
          <w:rFonts w:hint="eastAsia"/>
        </w:rPr>
      </w:pPr>
    </w:p>
    <w:p w:rsidR="00E64723" w:rsidRDefault="00E64723">
      <w:pPr>
        <w:rPr>
          <w:rFonts w:hint="eastAsia"/>
        </w:rPr>
      </w:pPr>
    </w:p>
    <w:p w:rsidR="00E64723" w:rsidRDefault="00E64723">
      <w:pPr>
        <w:rPr>
          <w:rFonts w:hint="eastAsia"/>
        </w:rPr>
      </w:pPr>
    </w:p>
    <w:p w:rsidR="00E64723" w:rsidRDefault="00E64723">
      <w:pPr>
        <w:rPr>
          <w:rFonts w:hint="eastAsia"/>
        </w:rPr>
      </w:pPr>
    </w:p>
    <w:p w:rsidR="00E64723" w:rsidRDefault="00E64723">
      <w:pPr>
        <w:rPr>
          <w:rFonts w:hint="eastAsia"/>
        </w:rPr>
      </w:pPr>
    </w:p>
    <w:p w:rsidR="00E64723" w:rsidRDefault="0062039D">
      <w:pPr>
        <w:jc w:val="right"/>
        <w:rPr>
          <w:rFonts w:ascii="Arial" w:hAnsi="Arial" w:cs="Arial"/>
          <w:b/>
        </w:rPr>
      </w:pPr>
      <w:r>
        <w:rPr>
          <w:rFonts w:ascii="Arial" w:hAnsi="Arial" w:cs="Arial"/>
          <w:b/>
        </w:rPr>
        <w:t>DPS</w:t>
      </w:r>
    </w:p>
    <w:p w:rsidR="00E64723" w:rsidRDefault="00E64723">
      <w:pPr>
        <w:jc w:val="right"/>
        <w:rPr>
          <w:rFonts w:ascii="Arial" w:hAnsi="Arial" w:cs="Arial"/>
          <w:b/>
        </w:rPr>
      </w:pPr>
    </w:p>
    <w:p w:rsidR="00E64723" w:rsidRDefault="0062039D">
      <w:pPr>
        <w:jc w:val="right"/>
        <w:rPr>
          <w:rFonts w:ascii="Arial" w:hAnsi="Arial" w:cs="Arial"/>
          <w:b/>
        </w:rPr>
      </w:pPr>
      <w:r>
        <w:rPr>
          <w:rFonts w:ascii="Arial" w:hAnsi="Arial" w:cs="Arial"/>
          <w:b/>
        </w:rPr>
        <w:t>8 / 2016</w:t>
      </w:r>
    </w:p>
    <w:p w:rsidR="00E64723" w:rsidRDefault="00E64723">
      <w:pPr>
        <w:rPr>
          <w:rFonts w:ascii="Arial" w:hAnsi="Arial" w:cs="Arial"/>
          <w:b/>
          <w:sz w:val="32"/>
          <w:szCs w:val="32"/>
        </w:rPr>
      </w:pPr>
    </w:p>
    <w:p w:rsidR="00E64723" w:rsidRDefault="00E64723">
      <w:pPr>
        <w:rPr>
          <w:rFonts w:ascii="Arial" w:hAnsi="Arial" w:cs="Arial"/>
          <w:b/>
          <w:sz w:val="32"/>
          <w:szCs w:val="32"/>
        </w:rPr>
      </w:pPr>
    </w:p>
    <w:p w:rsidR="00E64723" w:rsidRDefault="00E64723">
      <w:pPr>
        <w:rPr>
          <w:rFonts w:ascii="Arial" w:hAnsi="Arial" w:cs="Arial"/>
          <w:b/>
          <w:sz w:val="32"/>
          <w:szCs w:val="32"/>
        </w:rPr>
      </w:pPr>
    </w:p>
    <w:p w:rsidR="00E64723" w:rsidRDefault="00E64723">
      <w:pPr>
        <w:rPr>
          <w:rFonts w:ascii="Arial" w:hAnsi="Arial" w:cs="Arial"/>
          <w:b/>
          <w:sz w:val="32"/>
          <w:szCs w:val="32"/>
        </w:rPr>
      </w:pPr>
    </w:p>
    <w:p w:rsidR="00E64723" w:rsidRDefault="00E64723">
      <w:pPr>
        <w:rPr>
          <w:rFonts w:ascii="Arial" w:hAnsi="Arial" w:cs="Arial"/>
          <w:b/>
          <w:sz w:val="32"/>
          <w:szCs w:val="32"/>
        </w:rPr>
      </w:pPr>
    </w:p>
    <w:p w:rsidR="00E64723" w:rsidRDefault="00E64723">
      <w:pPr>
        <w:rPr>
          <w:rFonts w:ascii="Arial" w:hAnsi="Arial" w:cs="Arial"/>
          <w:b/>
          <w:sz w:val="32"/>
          <w:szCs w:val="32"/>
        </w:rPr>
      </w:pPr>
    </w:p>
    <w:p w:rsidR="00E64723" w:rsidRDefault="00E64723">
      <w:pPr>
        <w:rPr>
          <w:rFonts w:ascii="Arial" w:hAnsi="Arial" w:cs="Arial"/>
          <w:b/>
          <w:sz w:val="32"/>
          <w:szCs w:val="32"/>
        </w:rPr>
      </w:pPr>
    </w:p>
    <w:p w:rsidR="00E64723" w:rsidRDefault="00E64723">
      <w:pPr>
        <w:rPr>
          <w:rFonts w:ascii="Arial" w:hAnsi="Arial" w:cs="Arial"/>
          <w:b/>
          <w:sz w:val="32"/>
          <w:szCs w:val="32"/>
        </w:rPr>
      </w:pPr>
    </w:p>
    <w:p w:rsidR="00E64723" w:rsidRDefault="00E64723">
      <w:pPr>
        <w:pStyle w:val="Nadpis1"/>
        <w:rPr>
          <w:rFonts w:ascii="Arial" w:hAnsi="Arial" w:cs="Arial"/>
          <w:sz w:val="22"/>
          <w:szCs w:val="22"/>
        </w:rPr>
      </w:pPr>
    </w:p>
    <w:p w:rsidR="00E64723" w:rsidRDefault="00E64723">
      <w:pPr>
        <w:rPr>
          <w:rFonts w:ascii="Arial" w:hAnsi="Arial" w:cs="Arial"/>
          <w:b/>
          <w:sz w:val="22"/>
          <w:u w:val="single"/>
          <w:lang w:eastAsia="cs-CZ"/>
        </w:rPr>
      </w:pPr>
    </w:p>
    <w:p w:rsidR="00E64723" w:rsidRDefault="00E64723">
      <w:pPr>
        <w:rPr>
          <w:rFonts w:ascii="Arial" w:hAnsi="Arial" w:cs="Arial"/>
          <w:b/>
          <w:sz w:val="22"/>
          <w:u w:val="single"/>
        </w:rPr>
      </w:pPr>
    </w:p>
    <w:p w:rsidR="00E64723" w:rsidRDefault="00E64723">
      <w:pPr>
        <w:rPr>
          <w:rFonts w:ascii="Arial" w:hAnsi="Arial" w:cs="Arial"/>
          <w:b/>
          <w:bCs/>
          <w:sz w:val="22"/>
          <w:szCs w:val="22"/>
          <w:lang w:eastAsia="cs-CZ" w:bidi="ar-SA"/>
        </w:rPr>
      </w:pPr>
    </w:p>
    <w:p w:rsidR="00E64723" w:rsidRDefault="00E64723">
      <w:pPr>
        <w:rPr>
          <w:rFonts w:ascii="Arial" w:hAnsi="Arial" w:cs="Arial"/>
          <w:b/>
          <w:bCs/>
          <w:sz w:val="22"/>
          <w:szCs w:val="22"/>
          <w:lang w:eastAsia="cs-CZ" w:bidi="ar-SA"/>
        </w:rPr>
      </w:pPr>
    </w:p>
    <w:p w:rsidR="00E64723" w:rsidRDefault="00E64723">
      <w:pPr>
        <w:jc w:val="both"/>
        <w:rPr>
          <w:rFonts w:ascii="Arial" w:hAnsi="Arial" w:cs="Arial"/>
          <w:b/>
          <w:bCs/>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noProof/>
          <w:sz w:val="22"/>
          <w:szCs w:val="22"/>
          <w:lang w:eastAsia="cs-CZ" w:bidi="ar-SA"/>
        </w:rPr>
        <w:drawing>
          <wp:anchor distT="0" distB="0" distL="114935" distR="114935" simplePos="0" relativeHeight="251658240" behindDoc="1" locked="0" layoutInCell="1" allowOverlap="1">
            <wp:simplePos x="0" y="0"/>
            <wp:positionH relativeFrom="column">
              <wp:posOffset>3618865</wp:posOffset>
            </wp:positionH>
            <wp:positionV relativeFrom="paragraph">
              <wp:posOffset>36195</wp:posOffset>
            </wp:positionV>
            <wp:extent cx="2426970" cy="1173480"/>
            <wp:effectExtent l="0" t="0" r="0" b="0"/>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6" cstate="print"/>
                    <a:stretch>
                      <a:fillRect/>
                    </a:stretch>
                  </pic:blipFill>
                  <pic:spPr bwMode="auto">
                    <a:xfrm>
                      <a:off x="0" y="0"/>
                      <a:ext cx="2426970" cy="1173480"/>
                    </a:xfrm>
                    <a:prstGeom prst="rect">
                      <a:avLst/>
                    </a:prstGeom>
                    <a:noFill/>
                    <a:ln w="9525">
                      <a:noFill/>
                      <a:miter lim="800000"/>
                      <a:headEnd/>
                      <a:tailEnd/>
                    </a:ln>
                  </pic:spPr>
                </pic:pic>
              </a:graphicData>
            </a:graphic>
          </wp:anchor>
        </w:drawing>
      </w:r>
    </w:p>
    <w:p w:rsidR="00E64723" w:rsidRDefault="00E64723">
      <w:pPr>
        <w:jc w:val="both"/>
        <w:rPr>
          <w:rFonts w:ascii="Arial" w:hAnsi="Arial" w:cs="Arial"/>
          <w:b/>
          <w:bCs/>
          <w:sz w:val="22"/>
          <w:szCs w:val="22"/>
          <w:lang w:eastAsia="cs-CZ" w:bidi="ar-SA"/>
        </w:rPr>
      </w:pPr>
    </w:p>
    <w:p w:rsidR="00E64723" w:rsidRDefault="00E64723">
      <w:pPr>
        <w:jc w:val="both"/>
        <w:rPr>
          <w:rFonts w:ascii="Arial" w:hAnsi="Arial" w:cs="Arial"/>
          <w:b/>
          <w:bCs/>
          <w:sz w:val="22"/>
          <w:szCs w:val="22"/>
          <w:lang w:eastAsia="cs-CZ" w:bidi="ar-SA"/>
        </w:rPr>
      </w:pPr>
    </w:p>
    <w:p w:rsidR="00E64723" w:rsidRDefault="00E64723">
      <w:pPr>
        <w:jc w:val="both"/>
        <w:rPr>
          <w:rFonts w:ascii="Arial" w:hAnsi="Arial" w:cs="Arial"/>
          <w:b/>
          <w:bCs/>
          <w:sz w:val="22"/>
          <w:szCs w:val="22"/>
          <w:lang w:eastAsia="cs-CZ" w:bidi="ar-SA"/>
        </w:rPr>
      </w:pPr>
    </w:p>
    <w:p w:rsidR="00E64723" w:rsidRDefault="00E64723">
      <w:pPr>
        <w:jc w:val="both"/>
        <w:rPr>
          <w:rFonts w:ascii="Arial" w:hAnsi="Arial" w:cs="Arial"/>
          <w:b/>
          <w:bCs/>
          <w:sz w:val="22"/>
          <w:szCs w:val="22"/>
          <w:lang w:eastAsia="cs-CZ" w:bidi="ar-SA"/>
        </w:rPr>
      </w:pPr>
    </w:p>
    <w:p w:rsidR="00E64723" w:rsidRDefault="00E64723">
      <w:pPr>
        <w:jc w:val="both"/>
        <w:rPr>
          <w:rFonts w:ascii="Arial" w:hAnsi="Arial" w:cs="Arial"/>
          <w:b/>
          <w:bCs/>
          <w:sz w:val="22"/>
          <w:szCs w:val="22"/>
          <w:lang w:eastAsia="cs-CZ" w:bidi="ar-SA"/>
        </w:rPr>
      </w:pPr>
    </w:p>
    <w:p w:rsidR="00E64723" w:rsidRDefault="00E64723">
      <w:pPr>
        <w:jc w:val="both"/>
        <w:rPr>
          <w:rFonts w:ascii="Arial" w:hAnsi="Arial" w:cs="Arial"/>
          <w:b/>
          <w:bCs/>
          <w:sz w:val="26"/>
          <w:szCs w:val="26"/>
          <w:u w:val="single"/>
          <w:lang w:eastAsia="cs-CZ" w:bidi="ar-SA"/>
        </w:rPr>
      </w:pPr>
    </w:p>
    <w:p w:rsidR="00E64723" w:rsidRDefault="0062039D">
      <w:pPr>
        <w:jc w:val="both"/>
        <w:rPr>
          <w:rFonts w:ascii="Arial" w:hAnsi="Arial" w:cs="Arial"/>
          <w:b/>
          <w:bCs/>
          <w:sz w:val="26"/>
          <w:szCs w:val="26"/>
          <w:u w:val="single"/>
          <w:lang w:eastAsia="cs-CZ" w:bidi="ar-SA"/>
        </w:rPr>
      </w:pPr>
      <w:r>
        <w:rPr>
          <w:rFonts w:ascii="Arial" w:hAnsi="Arial" w:cs="Arial"/>
          <w:b/>
          <w:bCs/>
          <w:sz w:val="26"/>
          <w:szCs w:val="26"/>
          <w:u w:val="single"/>
          <w:lang w:eastAsia="cs-CZ" w:bidi="ar-SA"/>
        </w:rPr>
        <w:lastRenderedPageBreak/>
        <w:t xml:space="preserve">B.1 Popis území stavby </w:t>
      </w: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 </w:t>
      </w: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a) charakteristika stavebního pozemku,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 xml:space="preserve">Staveniště se nachází v </w:t>
      </w:r>
      <w:proofErr w:type="spellStart"/>
      <w:r>
        <w:rPr>
          <w:rFonts w:ascii="Arial" w:hAnsi="Arial" w:cs="Arial"/>
          <w:sz w:val="22"/>
          <w:szCs w:val="22"/>
          <w:lang w:eastAsia="cs-CZ" w:bidi="ar-SA"/>
        </w:rPr>
        <w:t>k.ú</w:t>
      </w:r>
      <w:proofErr w:type="spellEnd"/>
      <w:r>
        <w:rPr>
          <w:rFonts w:ascii="Arial" w:hAnsi="Arial" w:cs="Arial"/>
          <w:sz w:val="22"/>
          <w:szCs w:val="22"/>
          <w:lang w:eastAsia="cs-CZ" w:bidi="ar-SA"/>
        </w:rPr>
        <w:t xml:space="preserve">. Křtiny, </w:t>
      </w:r>
      <w:proofErr w:type="spellStart"/>
      <w:r>
        <w:rPr>
          <w:rFonts w:ascii="Arial" w:hAnsi="Arial" w:cs="Arial"/>
          <w:sz w:val="22"/>
          <w:szCs w:val="22"/>
          <w:lang w:eastAsia="cs-CZ" w:bidi="ar-SA"/>
        </w:rPr>
        <w:t>parc.č</w:t>
      </w:r>
      <w:proofErr w:type="spellEnd"/>
      <w:r>
        <w:rPr>
          <w:rFonts w:ascii="Arial" w:hAnsi="Arial" w:cs="Arial"/>
          <w:sz w:val="22"/>
          <w:szCs w:val="22"/>
          <w:lang w:eastAsia="cs-CZ" w:bidi="ar-SA"/>
        </w:rPr>
        <w:t>. 915/1 o celkové rozloze 1.393.310 m2</w:t>
      </w:r>
      <w:r w:rsidR="00710A22">
        <w:rPr>
          <w:rFonts w:ascii="Arial" w:hAnsi="Arial" w:cs="Arial"/>
          <w:sz w:val="22"/>
          <w:szCs w:val="22"/>
          <w:lang w:eastAsia="cs-CZ" w:bidi="ar-SA"/>
        </w:rPr>
        <w:t xml:space="preserve"> a dále na stavebních parcelách 915/2 a 915/3</w:t>
      </w:r>
      <w:r>
        <w:rPr>
          <w:rFonts w:ascii="Arial" w:hAnsi="Arial" w:cs="Arial"/>
          <w:sz w:val="22"/>
          <w:szCs w:val="22"/>
          <w:lang w:eastAsia="cs-CZ" w:bidi="ar-SA"/>
        </w:rPr>
        <w:t xml:space="preserve">. Staveniště je přístupné ze zpevněné lesní cesty </w:t>
      </w:r>
      <w:proofErr w:type="spellStart"/>
      <w:r>
        <w:rPr>
          <w:rFonts w:ascii="Arial" w:hAnsi="Arial" w:cs="Arial"/>
          <w:sz w:val="22"/>
          <w:szCs w:val="22"/>
          <w:lang w:eastAsia="cs-CZ" w:bidi="ar-SA"/>
        </w:rPr>
        <w:t>parc.č</w:t>
      </w:r>
      <w:proofErr w:type="spellEnd"/>
      <w:r>
        <w:rPr>
          <w:rFonts w:ascii="Arial" w:hAnsi="Arial" w:cs="Arial"/>
          <w:sz w:val="22"/>
          <w:szCs w:val="22"/>
          <w:lang w:eastAsia="cs-CZ" w:bidi="ar-SA"/>
        </w:rPr>
        <w:t>. 916 – vlastníkem je stavebník. V místě stavby SO 0</w:t>
      </w:r>
      <w:r w:rsidR="00F81CA1">
        <w:rPr>
          <w:rFonts w:ascii="Arial" w:hAnsi="Arial" w:cs="Arial"/>
          <w:sz w:val="22"/>
          <w:szCs w:val="22"/>
          <w:lang w:eastAsia="cs-CZ" w:bidi="ar-SA"/>
        </w:rPr>
        <w:t>3</w:t>
      </w:r>
      <w:r>
        <w:rPr>
          <w:rFonts w:ascii="Arial" w:hAnsi="Arial" w:cs="Arial"/>
          <w:sz w:val="22"/>
          <w:szCs w:val="22"/>
          <w:lang w:eastAsia="cs-CZ" w:bidi="ar-SA"/>
        </w:rPr>
        <w:t xml:space="preserve"> a SO 0</w:t>
      </w:r>
      <w:r w:rsidR="00F81CA1">
        <w:rPr>
          <w:rFonts w:ascii="Arial" w:hAnsi="Arial" w:cs="Arial"/>
          <w:sz w:val="22"/>
          <w:szCs w:val="22"/>
          <w:lang w:eastAsia="cs-CZ" w:bidi="ar-SA"/>
        </w:rPr>
        <w:t>4</w:t>
      </w:r>
      <w:r>
        <w:rPr>
          <w:rFonts w:ascii="Arial" w:hAnsi="Arial" w:cs="Arial"/>
          <w:sz w:val="22"/>
          <w:szCs w:val="22"/>
          <w:lang w:eastAsia="cs-CZ" w:bidi="ar-SA"/>
        </w:rPr>
        <w:t xml:space="preserve"> je v současnosti nezastavěný prostor – jedná se o nezpevněnou plochu sloužící jako úložiště. Stavební parcela investora je určena k plnění funkci lesa.</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b) výčet a závěry provedených průzkumů a rozborů (geologický průzkum, hydrogeologický průzkum, stavebně historický průzkum apod.), </w:t>
      </w:r>
    </w:p>
    <w:p w:rsidR="00E64723" w:rsidRDefault="0062039D">
      <w:pPr>
        <w:widowControl/>
        <w:spacing w:after="200"/>
        <w:jc w:val="both"/>
        <w:rPr>
          <w:rFonts w:ascii="Arial" w:hAnsi="Arial" w:cs="Arial"/>
          <w:sz w:val="22"/>
          <w:szCs w:val="22"/>
          <w:lang w:eastAsia="cs-CZ" w:bidi="ar-SA"/>
        </w:rPr>
      </w:pPr>
      <w:r>
        <w:rPr>
          <w:rFonts w:ascii="Arial" w:hAnsi="Arial" w:cs="Arial"/>
          <w:sz w:val="22"/>
          <w:szCs w:val="22"/>
          <w:lang w:eastAsia="cs-CZ" w:bidi="ar-SA"/>
        </w:rPr>
        <w:t xml:space="preserve">Před zpracováním návrhu byly projektanty provedeny standardní terénní průzkumy. Dále byly zjištěny trasy inženýrských sítí od jejich správců. Jiné geologické, geomorfologické a hydrogeologické průzkumy území nebyly vzhledem k charakteru stavby prováděny. V průběhu stavby budou provedeny zkoušky únosnosti </w:t>
      </w:r>
      <w:r w:rsidR="00F81CA1">
        <w:rPr>
          <w:rFonts w:ascii="Arial" w:hAnsi="Arial" w:cs="Arial"/>
          <w:sz w:val="22"/>
          <w:szCs w:val="22"/>
          <w:lang w:eastAsia="cs-CZ" w:bidi="ar-SA"/>
        </w:rPr>
        <w:t>základové spáry</w:t>
      </w:r>
      <w:r>
        <w:rPr>
          <w:rFonts w:ascii="Arial" w:hAnsi="Arial" w:cs="Arial"/>
          <w:sz w:val="22"/>
          <w:szCs w:val="22"/>
          <w:lang w:eastAsia="cs-CZ" w:bidi="ar-SA"/>
        </w:rPr>
        <w:t>.</w:t>
      </w: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c) stávající ochranná a bezpečnostní pásma,</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Pozemek je určený k plnění funkci lesa.</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Území se nachází v ochranném pásmu II. stupně vodního zdroje Rudice-</w:t>
      </w:r>
      <w:proofErr w:type="spellStart"/>
      <w:r>
        <w:rPr>
          <w:rFonts w:ascii="Arial" w:hAnsi="Arial" w:cs="Arial"/>
          <w:sz w:val="22"/>
          <w:szCs w:val="22"/>
          <w:lang w:eastAsia="cs-CZ" w:bidi="ar-SA"/>
        </w:rPr>
        <w:t>Tipeček</w:t>
      </w:r>
      <w:proofErr w:type="spellEnd"/>
      <w:r>
        <w:rPr>
          <w:rFonts w:ascii="Arial" w:hAnsi="Arial" w:cs="Arial"/>
          <w:sz w:val="22"/>
          <w:szCs w:val="22"/>
          <w:lang w:eastAsia="cs-CZ" w:bidi="ar-SA"/>
        </w:rPr>
        <w:t>.</w:t>
      </w:r>
    </w:p>
    <w:p w:rsidR="00E64723" w:rsidRPr="00F81CA1" w:rsidRDefault="0062039D">
      <w:pPr>
        <w:jc w:val="both"/>
        <w:rPr>
          <w:rFonts w:ascii="Arial" w:hAnsi="Arial" w:cs="Arial"/>
          <w:color w:val="000000" w:themeColor="text1"/>
          <w:sz w:val="22"/>
          <w:szCs w:val="22"/>
          <w:lang w:eastAsia="cs-CZ" w:bidi="ar-SA"/>
        </w:rPr>
      </w:pPr>
      <w:r>
        <w:rPr>
          <w:rFonts w:ascii="Arial" w:hAnsi="Arial" w:cs="Arial"/>
          <w:sz w:val="22"/>
          <w:szCs w:val="22"/>
          <w:lang w:eastAsia="cs-CZ" w:bidi="ar-SA"/>
        </w:rPr>
        <w:t xml:space="preserve">Pozemek zasahuje do bezpečnostního pásma VTL plynovodu DN 100 - navrhované stavby </w:t>
      </w:r>
      <w:r w:rsidRPr="00F81CA1">
        <w:rPr>
          <w:rFonts w:ascii="Arial" w:hAnsi="Arial" w:cs="Arial"/>
          <w:color w:val="000000" w:themeColor="text1"/>
          <w:sz w:val="22"/>
          <w:szCs w:val="22"/>
          <w:lang w:eastAsia="cs-CZ" w:bidi="ar-SA"/>
        </w:rPr>
        <w:t>do tohoto pásma nezasahují (viz C</w:t>
      </w:r>
      <w:r w:rsidR="00F81CA1" w:rsidRPr="00F81CA1">
        <w:rPr>
          <w:rFonts w:ascii="Arial" w:hAnsi="Arial" w:cs="Arial"/>
          <w:color w:val="000000" w:themeColor="text1"/>
          <w:sz w:val="22"/>
          <w:szCs w:val="22"/>
          <w:lang w:eastAsia="cs-CZ" w:bidi="ar-SA"/>
        </w:rPr>
        <w:t>2</w:t>
      </w:r>
      <w:r w:rsidRPr="00F81CA1">
        <w:rPr>
          <w:rFonts w:ascii="Arial" w:hAnsi="Arial" w:cs="Arial"/>
          <w:color w:val="000000" w:themeColor="text1"/>
          <w:sz w:val="22"/>
          <w:szCs w:val="22"/>
          <w:lang w:eastAsia="cs-CZ" w:bidi="ar-SA"/>
        </w:rPr>
        <w:t>, C3).</w:t>
      </w:r>
    </w:p>
    <w:p w:rsidR="00E64723" w:rsidRPr="00F81CA1" w:rsidRDefault="0062039D">
      <w:pPr>
        <w:jc w:val="both"/>
        <w:rPr>
          <w:rFonts w:ascii="Arial" w:hAnsi="Arial" w:cs="Arial"/>
          <w:color w:val="000000" w:themeColor="text1"/>
          <w:sz w:val="22"/>
          <w:szCs w:val="22"/>
          <w:lang w:eastAsia="cs-CZ" w:bidi="ar-SA"/>
        </w:rPr>
      </w:pPr>
      <w:r w:rsidRPr="00F81CA1">
        <w:rPr>
          <w:rFonts w:ascii="Arial" w:hAnsi="Arial" w:cs="Arial"/>
          <w:color w:val="000000" w:themeColor="text1"/>
          <w:sz w:val="22"/>
          <w:szCs w:val="22"/>
          <w:lang w:eastAsia="cs-CZ" w:bidi="ar-SA"/>
        </w:rPr>
        <w:t>V zájmovém území se nachází síť elektronických komunikací společnosti Česká telekomunikační infrastruktura a.s. – navrhované stavby nezasahují do ochranného pásma této sítě (viz C</w:t>
      </w:r>
      <w:r w:rsidR="00F81CA1" w:rsidRPr="00F81CA1">
        <w:rPr>
          <w:rFonts w:ascii="Arial" w:hAnsi="Arial" w:cs="Arial"/>
          <w:color w:val="000000" w:themeColor="text1"/>
          <w:sz w:val="22"/>
          <w:szCs w:val="22"/>
          <w:lang w:eastAsia="cs-CZ" w:bidi="ar-SA"/>
        </w:rPr>
        <w:t>2</w:t>
      </w:r>
      <w:r w:rsidRPr="00F81CA1">
        <w:rPr>
          <w:rFonts w:ascii="Arial" w:hAnsi="Arial" w:cs="Arial"/>
          <w:color w:val="000000" w:themeColor="text1"/>
          <w:sz w:val="22"/>
          <w:szCs w:val="22"/>
          <w:lang w:eastAsia="cs-CZ" w:bidi="ar-SA"/>
        </w:rPr>
        <w:t>, C3).</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d) poloha vzhledem k záplavovému území, poddolovanému území apod.,</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Navržená stavba se nenachází v záplavovém ani poddolovaném území.</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 xml:space="preserve"> </w:t>
      </w: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e) vliv stavby na okolní stavby a pozemky, ochrana okolí, vliv stavby na odtokové poměry v území,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Navržená stavba nebude mít negativní vliv na okolní stavby.</w:t>
      </w:r>
    </w:p>
    <w:p w:rsidR="00E64723" w:rsidRDefault="00DF1285">
      <w:pPr>
        <w:jc w:val="both"/>
        <w:rPr>
          <w:rFonts w:ascii="Arial" w:hAnsi="Arial" w:cs="Arial"/>
          <w:sz w:val="22"/>
          <w:szCs w:val="22"/>
          <w:lang w:eastAsia="cs-CZ" w:bidi="ar-SA"/>
        </w:rPr>
      </w:pPr>
      <w:r>
        <w:rPr>
          <w:rFonts w:ascii="Arial" w:hAnsi="Arial" w:cs="Arial"/>
          <w:sz w:val="22"/>
          <w:szCs w:val="22"/>
          <w:lang w:eastAsia="cs-CZ" w:bidi="ar-SA"/>
        </w:rPr>
        <w:t xml:space="preserve">Odvedení srážkových vod ze střech </w:t>
      </w:r>
      <w:r w:rsidR="0062039D">
        <w:rPr>
          <w:rFonts w:ascii="Arial" w:hAnsi="Arial" w:cs="Arial"/>
          <w:sz w:val="22"/>
          <w:szCs w:val="22"/>
          <w:lang w:eastAsia="cs-CZ" w:bidi="ar-SA"/>
        </w:rPr>
        <w:t xml:space="preserve">navrhovaných </w:t>
      </w:r>
      <w:r w:rsidR="00F81CA1">
        <w:rPr>
          <w:rFonts w:ascii="Arial" w:hAnsi="Arial" w:cs="Arial"/>
          <w:sz w:val="22"/>
          <w:szCs w:val="22"/>
          <w:lang w:eastAsia="cs-CZ" w:bidi="ar-SA"/>
        </w:rPr>
        <w:t>objektů</w:t>
      </w:r>
      <w:r w:rsidR="0062039D">
        <w:rPr>
          <w:rFonts w:ascii="Arial" w:hAnsi="Arial" w:cs="Arial"/>
          <w:sz w:val="22"/>
          <w:szCs w:val="22"/>
          <w:lang w:eastAsia="cs-CZ" w:bidi="ar-SA"/>
        </w:rPr>
        <w:t xml:space="preserve"> je zajištěno </w:t>
      </w:r>
      <w:r>
        <w:rPr>
          <w:rFonts w:ascii="Arial" w:hAnsi="Arial" w:cs="Arial"/>
          <w:sz w:val="22"/>
          <w:szCs w:val="22"/>
          <w:lang w:eastAsia="cs-CZ" w:bidi="ar-SA"/>
        </w:rPr>
        <w:t>s</w:t>
      </w:r>
      <w:r w:rsidR="0062039D">
        <w:rPr>
          <w:rFonts w:ascii="Arial" w:hAnsi="Arial" w:cs="Arial"/>
          <w:sz w:val="22"/>
          <w:szCs w:val="22"/>
          <w:lang w:eastAsia="cs-CZ" w:bidi="ar-SA"/>
        </w:rPr>
        <w:t xml:space="preserve">vedením do </w:t>
      </w:r>
      <w:r w:rsidR="00710A22">
        <w:rPr>
          <w:rFonts w:ascii="Arial" w:hAnsi="Arial" w:cs="Arial"/>
          <w:sz w:val="22"/>
          <w:szCs w:val="22"/>
          <w:lang w:eastAsia="cs-CZ" w:bidi="ar-SA"/>
        </w:rPr>
        <w:t xml:space="preserve">navržené </w:t>
      </w:r>
      <w:r w:rsidR="00F81CA1">
        <w:rPr>
          <w:rFonts w:ascii="Arial" w:hAnsi="Arial" w:cs="Arial"/>
          <w:sz w:val="22"/>
          <w:szCs w:val="22"/>
          <w:lang w:eastAsia="cs-CZ" w:bidi="ar-SA"/>
        </w:rPr>
        <w:t>sdružené dešťové kanalizace</w:t>
      </w:r>
      <w:r w:rsidR="00710A22">
        <w:rPr>
          <w:rFonts w:ascii="Arial" w:hAnsi="Arial" w:cs="Arial"/>
          <w:sz w:val="22"/>
          <w:szCs w:val="22"/>
          <w:lang w:eastAsia="cs-CZ" w:bidi="ar-SA"/>
        </w:rPr>
        <w:t xml:space="preserve"> IO 01</w:t>
      </w:r>
      <w:r>
        <w:rPr>
          <w:rFonts w:ascii="Arial" w:hAnsi="Arial" w:cs="Arial"/>
          <w:sz w:val="22"/>
          <w:szCs w:val="22"/>
          <w:lang w:eastAsia="cs-CZ" w:bidi="ar-SA"/>
        </w:rPr>
        <w:t xml:space="preserve"> </w:t>
      </w:r>
      <w:r w:rsidR="0062039D">
        <w:rPr>
          <w:rFonts w:ascii="Arial" w:hAnsi="Arial" w:cs="Arial"/>
          <w:sz w:val="22"/>
          <w:szCs w:val="22"/>
          <w:lang w:eastAsia="cs-CZ" w:bidi="ar-SA"/>
        </w:rPr>
        <w:t xml:space="preserve">napojenou na </w:t>
      </w:r>
      <w:r w:rsidR="00710A22">
        <w:rPr>
          <w:rFonts w:ascii="Arial" w:hAnsi="Arial" w:cs="Arial"/>
          <w:sz w:val="22"/>
          <w:szCs w:val="22"/>
          <w:lang w:eastAsia="cs-CZ" w:bidi="ar-SA"/>
        </w:rPr>
        <w:t>retenční nádrž</w:t>
      </w:r>
      <w:r w:rsidR="00F81CA1">
        <w:rPr>
          <w:rFonts w:ascii="Arial" w:hAnsi="Arial" w:cs="Arial"/>
          <w:sz w:val="22"/>
          <w:szCs w:val="22"/>
          <w:lang w:eastAsia="cs-CZ" w:bidi="ar-SA"/>
        </w:rPr>
        <w:t xml:space="preserve"> </w:t>
      </w:r>
      <w:r w:rsidR="00710A22">
        <w:rPr>
          <w:rFonts w:ascii="Arial" w:hAnsi="Arial" w:cs="Arial"/>
          <w:sz w:val="22"/>
          <w:szCs w:val="22"/>
          <w:lang w:eastAsia="cs-CZ" w:bidi="ar-SA"/>
        </w:rPr>
        <w:t xml:space="preserve">k </w:t>
      </w:r>
      <w:r w:rsidR="00F81CA1">
        <w:rPr>
          <w:rFonts w:ascii="Arial" w:hAnsi="Arial" w:cs="Arial"/>
          <w:sz w:val="22"/>
          <w:szCs w:val="22"/>
          <w:lang w:eastAsia="cs-CZ" w:bidi="ar-SA"/>
        </w:rPr>
        <w:t>využití srážkových vod pro závlahu</w:t>
      </w:r>
      <w:r>
        <w:rPr>
          <w:rFonts w:ascii="Arial" w:hAnsi="Arial" w:cs="Arial"/>
          <w:sz w:val="22"/>
          <w:szCs w:val="22"/>
          <w:lang w:eastAsia="cs-CZ" w:bidi="ar-SA"/>
        </w:rPr>
        <w:t xml:space="preserve"> </w:t>
      </w:r>
      <w:proofErr w:type="spellStart"/>
      <w:r>
        <w:rPr>
          <w:rFonts w:ascii="Arial" w:hAnsi="Arial" w:cs="Arial"/>
          <w:sz w:val="22"/>
          <w:szCs w:val="22"/>
          <w:lang w:eastAsia="cs-CZ" w:bidi="ar-SA"/>
        </w:rPr>
        <w:t>pěstebných</w:t>
      </w:r>
      <w:proofErr w:type="spellEnd"/>
      <w:r>
        <w:rPr>
          <w:rFonts w:ascii="Arial" w:hAnsi="Arial" w:cs="Arial"/>
          <w:sz w:val="22"/>
          <w:szCs w:val="22"/>
          <w:lang w:eastAsia="cs-CZ" w:bidi="ar-SA"/>
        </w:rPr>
        <w:t xml:space="preserve"> ploch</w:t>
      </w:r>
      <w:r w:rsidR="0062039D">
        <w:rPr>
          <w:rFonts w:ascii="Arial" w:hAnsi="Arial" w:cs="Arial"/>
          <w:sz w:val="22"/>
          <w:szCs w:val="22"/>
          <w:lang w:eastAsia="cs-CZ" w:bidi="ar-SA"/>
        </w:rPr>
        <w:t>.</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Odtokové poměry se stavbou nezmění.</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f) požadavky na asanace, demolice, kácení dřevin,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Navržen</w:t>
      </w:r>
      <w:r w:rsidR="00F81CA1">
        <w:rPr>
          <w:rFonts w:ascii="Arial" w:hAnsi="Arial" w:cs="Arial"/>
          <w:sz w:val="22"/>
          <w:szCs w:val="22"/>
          <w:lang w:eastAsia="cs-CZ" w:bidi="ar-SA"/>
        </w:rPr>
        <w:t>é</w:t>
      </w:r>
      <w:r>
        <w:rPr>
          <w:rFonts w:ascii="Arial" w:hAnsi="Arial" w:cs="Arial"/>
          <w:sz w:val="22"/>
          <w:szCs w:val="22"/>
          <w:lang w:eastAsia="cs-CZ" w:bidi="ar-SA"/>
        </w:rPr>
        <w:t xml:space="preserve"> </w:t>
      </w:r>
      <w:r w:rsidR="00F81CA1">
        <w:rPr>
          <w:rFonts w:ascii="Arial" w:hAnsi="Arial" w:cs="Arial"/>
          <w:sz w:val="22"/>
          <w:szCs w:val="22"/>
          <w:lang w:eastAsia="cs-CZ" w:bidi="ar-SA"/>
        </w:rPr>
        <w:t xml:space="preserve">objekty SO 03, SO 04 a přístavba SO 06 </w:t>
      </w:r>
      <w:r>
        <w:rPr>
          <w:rFonts w:ascii="Arial" w:hAnsi="Arial" w:cs="Arial"/>
          <w:sz w:val="22"/>
          <w:szCs w:val="22"/>
          <w:lang w:eastAsia="cs-CZ" w:bidi="ar-SA"/>
        </w:rPr>
        <w:t>nevyžaduj</w:t>
      </w:r>
      <w:r w:rsidR="00F81CA1">
        <w:rPr>
          <w:rFonts w:ascii="Arial" w:hAnsi="Arial" w:cs="Arial"/>
          <w:sz w:val="22"/>
          <w:szCs w:val="22"/>
          <w:lang w:eastAsia="cs-CZ" w:bidi="ar-SA"/>
        </w:rPr>
        <w:t>í</w:t>
      </w:r>
      <w:r>
        <w:rPr>
          <w:rFonts w:ascii="Arial" w:hAnsi="Arial" w:cs="Arial"/>
          <w:sz w:val="22"/>
          <w:szCs w:val="22"/>
          <w:lang w:eastAsia="cs-CZ" w:bidi="ar-SA"/>
        </w:rPr>
        <w:t xml:space="preserve"> asanace, demolice ani kácení dřevin.</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g) požadavky na maximální zábory zemědělského půdního fondu nebo pozemků určených k plnění funkce lesa (dočasné / trvalé),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U SO 03 není vyžadován zábor zemědělského půdního fondu ani pozemku určeného k plnění funkci lesa. U SO 06 dojde k rozšíření stávající zastavěné plochy a bude proveden zábor půdního fondu v tomto rozsahu: přístavba SO 06 46,8 m</w:t>
      </w:r>
      <w:proofErr w:type="gramStart"/>
      <w:r>
        <w:rPr>
          <w:rFonts w:ascii="Arial" w:hAnsi="Arial" w:cs="Arial"/>
          <w:sz w:val="22"/>
          <w:szCs w:val="22"/>
          <w:lang w:eastAsia="cs-CZ" w:bidi="ar-SA"/>
        </w:rPr>
        <w:t>2 .</w:t>
      </w:r>
      <w:proofErr w:type="gramEnd"/>
      <w:r>
        <w:rPr>
          <w:rFonts w:ascii="Arial" w:hAnsi="Arial" w:cs="Arial"/>
          <w:sz w:val="22"/>
          <w:szCs w:val="22"/>
          <w:lang w:eastAsia="cs-CZ" w:bidi="ar-SA"/>
        </w:rPr>
        <w:t xml:space="preserve"> U SO 04 bude zachován půdní </w:t>
      </w:r>
      <w:proofErr w:type="gramStart"/>
      <w:r>
        <w:rPr>
          <w:rFonts w:ascii="Arial" w:hAnsi="Arial" w:cs="Arial"/>
          <w:sz w:val="22"/>
          <w:szCs w:val="22"/>
          <w:lang w:eastAsia="cs-CZ" w:bidi="ar-SA"/>
        </w:rPr>
        <w:t>horizont - jedná</w:t>
      </w:r>
      <w:proofErr w:type="gramEnd"/>
      <w:r>
        <w:rPr>
          <w:rFonts w:ascii="Arial" w:hAnsi="Arial" w:cs="Arial"/>
          <w:sz w:val="22"/>
          <w:szCs w:val="22"/>
          <w:lang w:eastAsia="cs-CZ" w:bidi="ar-SA"/>
        </w:rPr>
        <w:t xml:space="preserve"> se o zastřešenou experimentální plochu pro pěstování sazenic a ukázky zemědělské techniky.</w:t>
      </w:r>
    </w:p>
    <w:p w:rsidR="004F7675" w:rsidRDefault="004F7675">
      <w:pPr>
        <w:jc w:val="both"/>
        <w:rPr>
          <w:rFonts w:ascii="Arial" w:hAnsi="Arial" w:cs="Arial"/>
          <w:sz w:val="22"/>
          <w:szCs w:val="22"/>
          <w:lang w:eastAsia="cs-CZ" w:bidi="ar-SA"/>
        </w:rPr>
      </w:pPr>
    </w:p>
    <w:p w:rsidR="004F7675" w:rsidRDefault="004F7675">
      <w:pPr>
        <w:jc w:val="both"/>
        <w:rPr>
          <w:rFonts w:ascii="Arial" w:hAnsi="Arial" w:cs="Arial"/>
          <w:sz w:val="22"/>
          <w:szCs w:val="22"/>
          <w:lang w:eastAsia="cs-CZ" w:bidi="ar-SA"/>
        </w:rPr>
      </w:pP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h) územně technické podmínky (zejména možnost napojení na stávající dopravní a technickou infrastrukturu), </w:t>
      </w:r>
    </w:p>
    <w:p w:rsidR="00E64723" w:rsidRDefault="0062039D">
      <w:pPr>
        <w:jc w:val="both"/>
        <w:rPr>
          <w:rFonts w:ascii="Arial" w:hAnsi="Arial"/>
          <w:sz w:val="22"/>
          <w:szCs w:val="22"/>
          <w:lang w:eastAsia="cs-CZ" w:bidi="ar-SA"/>
        </w:rPr>
      </w:pPr>
      <w:r>
        <w:rPr>
          <w:rFonts w:ascii="Arial" w:hAnsi="Arial" w:cs="Arial"/>
          <w:sz w:val="22"/>
          <w:szCs w:val="22"/>
          <w:lang w:eastAsia="cs-CZ" w:bidi="ar-SA"/>
        </w:rPr>
        <w:t xml:space="preserve">Všechny navržené stavby v území jsou napojeny na stávající přístupovou komunikaci v rámci pozemku a ve vlastnictví stavebníka. Napojení nemění stávající stav okolní dopravní a </w:t>
      </w:r>
      <w:r>
        <w:rPr>
          <w:rFonts w:ascii="Arial" w:hAnsi="Arial"/>
          <w:sz w:val="22"/>
          <w:szCs w:val="22"/>
          <w:lang w:eastAsia="cs-CZ" w:bidi="ar-SA"/>
        </w:rPr>
        <w:t xml:space="preserve">technické infrastruktury. </w:t>
      </w:r>
    </w:p>
    <w:p w:rsidR="00E64723" w:rsidRDefault="0062039D">
      <w:pPr>
        <w:jc w:val="both"/>
        <w:rPr>
          <w:rFonts w:ascii="Arial" w:hAnsi="Arial"/>
          <w:sz w:val="22"/>
          <w:szCs w:val="22"/>
          <w:lang w:eastAsia="cs-CZ" w:bidi="ar-SA"/>
        </w:rPr>
      </w:pPr>
      <w:r>
        <w:rPr>
          <w:rFonts w:ascii="Arial" w:hAnsi="Arial"/>
          <w:sz w:val="22"/>
          <w:szCs w:val="22"/>
          <w:lang w:eastAsia="cs-CZ" w:bidi="ar-SA"/>
        </w:rPr>
        <w:lastRenderedPageBreak/>
        <w:t>Stavb</w:t>
      </w:r>
      <w:r w:rsidR="00B439A2">
        <w:rPr>
          <w:rFonts w:ascii="Arial" w:hAnsi="Arial"/>
          <w:sz w:val="22"/>
          <w:szCs w:val="22"/>
          <w:lang w:eastAsia="cs-CZ" w:bidi="ar-SA"/>
        </w:rPr>
        <w:t>a</w:t>
      </w:r>
      <w:r>
        <w:rPr>
          <w:rFonts w:ascii="Arial" w:hAnsi="Arial"/>
          <w:sz w:val="22"/>
          <w:szCs w:val="22"/>
          <w:lang w:eastAsia="cs-CZ" w:bidi="ar-SA"/>
        </w:rPr>
        <w:t xml:space="preserve"> SO 03 nevyžaduj</w:t>
      </w:r>
      <w:r w:rsidR="00B439A2">
        <w:rPr>
          <w:rFonts w:ascii="Arial" w:hAnsi="Arial"/>
          <w:sz w:val="22"/>
          <w:szCs w:val="22"/>
          <w:lang w:eastAsia="cs-CZ" w:bidi="ar-SA"/>
        </w:rPr>
        <w:t>e</w:t>
      </w:r>
      <w:r>
        <w:rPr>
          <w:rFonts w:ascii="Arial" w:hAnsi="Arial"/>
          <w:sz w:val="22"/>
          <w:szCs w:val="22"/>
          <w:lang w:eastAsia="cs-CZ" w:bidi="ar-SA"/>
        </w:rPr>
        <w:t xml:space="preserve"> napojení </w:t>
      </w:r>
      <w:r w:rsidR="00B439A2">
        <w:rPr>
          <w:rFonts w:ascii="Arial" w:hAnsi="Arial"/>
          <w:sz w:val="22"/>
          <w:szCs w:val="22"/>
          <w:lang w:eastAsia="cs-CZ" w:bidi="ar-SA"/>
        </w:rPr>
        <w:t>technickou infrastrukturu</w:t>
      </w:r>
      <w:r>
        <w:rPr>
          <w:rFonts w:ascii="Arial" w:hAnsi="Arial"/>
          <w:sz w:val="22"/>
          <w:szCs w:val="22"/>
          <w:lang w:eastAsia="cs-CZ" w:bidi="ar-SA"/>
        </w:rPr>
        <w:t>.</w:t>
      </w:r>
      <w:r w:rsidR="00B439A2">
        <w:rPr>
          <w:rFonts w:ascii="Arial" w:hAnsi="Arial"/>
          <w:sz w:val="22"/>
          <w:szCs w:val="22"/>
          <w:lang w:eastAsia="cs-CZ" w:bidi="ar-SA"/>
        </w:rPr>
        <w:t xml:space="preserve"> SO 06 správní budova je napojena přípojkami na vodovod z místní studny, splaškovou kanalizaci do jímky na vyvážení a přípojku kabelového elektrického vedení. U SO 06 bude provedeno nové napojení na elektrické vedení</w:t>
      </w:r>
      <w:r w:rsidR="00047C61">
        <w:rPr>
          <w:rFonts w:ascii="Arial" w:hAnsi="Arial"/>
          <w:sz w:val="22"/>
          <w:szCs w:val="22"/>
          <w:lang w:eastAsia="cs-CZ" w:bidi="ar-SA"/>
        </w:rPr>
        <w:t xml:space="preserve"> a</w:t>
      </w:r>
      <w:r w:rsidR="00B439A2">
        <w:rPr>
          <w:rFonts w:ascii="Arial" w:hAnsi="Arial"/>
          <w:sz w:val="22"/>
          <w:szCs w:val="22"/>
          <w:lang w:eastAsia="cs-CZ" w:bidi="ar-SA"/>
        </w:rPr>
        <w:t xml:space="preserve"> úprava připojení na vodovod</w:t>
      </w:r>
      <w:r w:rsidR="00047C61">
        <w:rPr>
          <w:rFonts w:ascii="Arial" w:hAnsi="Arial"/>
          <w:sz w:val="22"/>
          <w:szCs w:val="22"/>
          <w:lang w:eastAsia="cs-CZ" w:bidi="ar-SA"/>
        </w:rPr>
        <w:t xml:space="preserve">. </w:t>
      </w:r>
      <w:r w:rsidR="00B439A2">
        <w:rPr>
          <w:rFonts w:ascii="Arial" w:hAnsi="Arial"/>
          <w:sz w:val="22"/>
          <w:szCs w:val="22"/>
          <w:lang w:eastAsia="cs-CZ" w:bidi="ar-SA"/>
        </w:rPr>
        <w:t>V rámci stavebních úprav SO 06 bude provedeno nové paralelní připojení splaškové kanalizace do jímky na vyvážení. Objekty SO 04 a SO 06 budou napojeny na vnitroareálovou dešťovou kanalizaci.</w:t>
      </w:r>
    </w:p>
    <w:p w:rsidR="00E64723" w:rsidRDefault="0062039D">
      <w:pPr>
        <w:jc w:val="both"/>
        <w:rPr>
          <w:rFonts w:ascii="Arial" w:hAnsi="Arial"/>
          <w:sz w:val="22"/>
          <w:szCs w:val="22"/>
          <w:lang w:eastAsia="cs-CZ" w:bidi="ar-SA"/>
        </w:rPr>
      </w:pPr>
      <w:r>
        <w:rPr>
          <w:rFonts w:ascii="Arial" w:hAnsi="Arial"/>
          <w:sz w:val="22"/>
          <w:szCs w:val="22"/>
          <w:lang w:eastAsia="cs-CZ" w:bidi="ar-SA"/>
        </w:rPr>
        <w:t xml:space="preserve"> </w:t>
      </w: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i) věcné a časové vazby stavby, podmiňující, vyvolané, související investice.</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 xml:space="preserve">Započetí i dokončení stavby se předpokládá v letech </w:t>
      </w:r>
      <w:proofErr w:type="gramStart"/>
      <w:r>
        <w:rPr>
          <w:rFonts w:ascii="Arial" w:hAnsi="Arial" w:cs="Arial"/>
          <w:sz w:val="22"/>
          <w:szCs w:val="22"/>
          <w:lang w:eastAsia="cs-CZ" w:bidi="ar-SA"/>
        </w:rPr>
        <w:t>201</w:t>
      </w:r>
      <w:r w:rsidR="00047C61">
        <w:rPr>
          <w:rFonts w:ascii="Arial" w:hAnsi="Arial" w:cs="Arial"/>
          <w:sz w:val="22"/>
          <w:szCs w:val="22"/>
          <w:lang w:eastAsia="cs-CZ" w:bidi="ar-SA"/>
        </w:rPr>
        <w:t>8</w:t>
      </w:r>
      <w:r>
        <w:rPr>
          <w:rFonts w:ascii="Arial" w:hAnsi="Arial" w:cs="Arial"/>
          <w:sz w:val="22"/>
          <w:szCs w:val="22"/>
          <w:lang w:eastAsia="cs-CZ" w:bidi="ar-SA"/>
        </w:rPr>
        <w:t xml:space="preserve"> – 20</w:t>
      </w:r>
      <w:r w:rsidR="00047C61">
        <w:rPr>
          <w:rFonts w:ascii="Arial" w:hAnsi="Arial" w:cs="Arial"/>
          <w:sz w:val="22"/>
          <w:szCs w:val="22"/>
          <w:lang w:eastAsia="cs-CZ" w:bidi="ar-SA"/>
        </w:rPr>
        <w:t>20</w:t>
      </w:r>
      <w:proofErr w:type="gramEnd"/>
      <w:r>
        <w:rPr>
          <w:rFonts w:ascii="Arial" w:hAnsi="Arial" w:cs="Arial"/>
          <w:sz w:val="22"/>
          <w:szCs w:val="22"/>
          <w:lang w:eastAsia="cs-CZ" w:bidi="ar-SA"/>
        </w:rPr>
        <w:t>. Nejsou známy žádné související investice.</w:t>
      </w:r>
    </w:p>
    <w:p w:rsidR="00E64723" w:rsidRDefault="00E64723">
      <w:pPr>
        <w:jc w:val="both"/>
        <w:rPr>
          <w:rFonts w:ascii="Arial" w:hAnsi="Arial" w:cs="Arial"/>
          <w:sz w:val="22"/>
          <w:szCs w:val="22"/>
          <w:lang w:eastAsia="cs-CZ" w:bidi="ar-SA"/>
        </w:rPr>
      </w:pP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6"/>
          <w:szCs w:val="26"/>
          <w:u w:val="single"/>
          <w:lang w:eastAsia="cs-CZ" w:bidi="ar-SA"/>
        </w:rPr>
      </w:pPr>
      <w:r>
        <w:rPr>
          <w:rFonts w:ascii="Arial" w:hAnsi="Arial" w:cs="Arial"/>
          <w:b/>
          <w:bCs/>
          <w:sz w:val="26"/>
          <w:szCs w:val="26"/>
          <w:u w:val="single"/>
          <w:lang w:eastAsia="cs-CZ" w:bidi="ar-SA"/>
        </w:rPr>
        <w:t xml:space="preserve">B.2 Celkový popis stavby </w:t>
      </w: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 </w:t>
      </w:r>
    </w:p>
    <w:p w:rsidR="00E64723" w:rsidRPr="00E846B2" w:rsidRDefault="0062039D">
      <w:pPr>
        <w:jc w:val="both"/>
        <w:rPr>
          <w:rFonts w:ascii="Arial" w:hAnsi="Arial" w:cs="Arial"/>
          <w:b/>
          <w:bCs/>
          <w:sz w:val="22"/>
          <w:szCs w:val="22"/>
          <w:lang w:eastAsia="cs-CZ" w:bidi="ar-SA"/>
        </w:rPr>
      </w:pPr>
      <w:r w:rsidRPr="00E846B2">
        <w:rPr>
          <w:rFonts w:ascii="Arial" w:hAnsi="Arial" w:cs="Arial"/>
          <w:b/>
          <w:bCs/>
          <w:sz w:val="22"/>
          <w:szCs w:val="22"/>
          <w:lang w:eastAsia="cs-CZ" w:bidi="ar-SA"/>
        </w:rPr>
        <w:t xml:space="preserve">B.2.1 Účel užívání stavby, základní kapacity funkčních jednotek </w:t>
      </w:r>
    </w:p>
    <w:p w:rsidR="00E64723" w:rsidRPr="00E846B2" w:rsidRDefault="00E64723">
      <w:pPr>
        <w:jc w:val="both"/>
        <w:rPr>
          <w:rFonts w:ascii="Arial" w:hAnsi="Arial" w:cs="Arial"/>
          <w:b/>
          <w:bCs/>
          <w:sz w:val="22"/>
          <w:szCs w:val="22"/>
          <w:lang w:eastAsia="cs-CZ" w:bidi="ar-SA"/>
        </w:rPr>
      </w:pPr>
    </w:p>
    <w:p w:rsidR="00E64723" w:rsidRPr="00E846B2" w:rsidRDefault="0062039D">
      <w:pPr>
        <w:jc w:val="both"/>
        <w:rPr>
          <w:rFonts w:ascii="Arial" w:hAnsi="Arial" w:cs="Arial"/>
          <w:b/>
          <w:bCs/>
          <w:sz w:val="22"/>
          <w:szCs w:val="22"/>
          <w:lang w:eastAsia="cs-CZ" w:bidi="ar-SA"/>
        </w:rPr>
      </w:pPr>
      <w:r w:rsidRPr="00E846B2">
        <w:rPr>
          <w:rFonts w:ascii="Arial" w:hAnsi="Arial" w:cs="Arial"/>
          <w:b/>
          <w:bCs/>
          <w:sz w:val="22"/>
          <w:szCs w:val="22"/>
          <w:lang w:eastAsia="cs-CZ" w:bidi="ar-SA"/>
        </w:rPr>
        <w:t>SO 0</w:t>
      </w:r>
      <w:r w:rsidR="00B439A2" w:rsidRPr="00E846B2">
        <w:rPr>
          <w:rFonts w:ascii="Arial" w:hAnsi="Arial" w:cs="Arial"/>
          <w:b/>
          <w:bCs/>
          <w:sz w:val="22"/>
          <w:szCs w:val="22"/>
          <w:lang w:eastAsia="cs-CZ" w:bidi="ar-SA"/>
        </w:rPr>
        <w:t>3</w:t>
      </w:r>
      <w:r w:rsidRPr="00E846B2">
        <w:rPr>
          <w:rFonts w:ascii="Arial" w:hAnsi="Arial" w:cs="Arial"/>
          <w:b/>
          <w:bCs/>
          <w:sz w:val="22"/>
          <w:szCs w:val="22"/>
          <w:lang w:eastAsia="cs-CZ" w:bidi="ar-SA"/>
        </w:rPr>
        <w:t xml:space="preserve"> – </w:t>
      </w:r>
      <w:proofErr w:type="spellStart"/>
      <w:r w:rsidR="00B439A2" w:rsidRPr="00E846B2">
        <w:rPr>
          <w:rFonts w:ascii="Arial" w:hAnsi="Arial" w:cs="Arial"/>
          <w:b/>
          <w:bCs/>
          <w:sz w:val="22"/>
          <w:szCs w:val="22"/>
          <w:lang w:eastAsia="cs-CZ" w:bidi="ar-SA"/>
        </w:rPr>
        <w:t>Dyneman</w:t>
      </w:r>
      <w:proofErr w:type="spellEnd"/>
      <w:r w:rsidR="00B439A2" w:rsidRPr="00E846B2">
        <w:rPr>
          <w:rFonts w:ascii="Arial" w:hAnsi="Arial" w:cs="Arial"/>
          <w:b/>
          <w:bCs/>
          <w:sz w:val="22"/>
          <w:szCs w:val="22"/>
          <w:lang w:eastAsia="cs-CZ" w:bidi="ar-SA"/>
        </w:rPr>
        <w:t xml:space="preserve"> (pařeniště)</w:t>
      </w:r>
    </w:p>
    <w:p w:rsidR="00E64723" w:rsidRPr="00E846B2" w:rsidRDefault="0062039D">
      <w:pPr>
        <w:jc w:val="both"/>
        <w:rPr>
          <w:rFonts w:ascii="Arial" w:hAnsi="Arial" w:cs="Arial"/>
          <w:sz w:val="22"/>
          <w:szCs w:val="22"/>
          <w:lang w:eastAsia="cs-CZ" w:bidi="ar-SA"/>
        </w:rPr>
      </w:pPr>
      <w:r w:rsidRPr="00E846B2">
        <w:rPr>
          <w:rFonts w:ascii="Arial" w:hAnsi="Arial" w:cs="Arial"/>
          <w:sz w:val="22"/>
          <w:szCs w:val="22"/>
          <w:lang w:eastAsia="cs-CZ" w:bidi="ar-SA"/>
        </w:rPr>
        <w:t>Stavba je navržena pro účely pěstování semenáčků.</w:t>
      </w:r>
    </w:p>
    <w:p w:rsidR="00E64723" w:rsidRPr="00E846B2" w:rsidRDefault="0062039D">
      <w:pPr>
        <w:jc w:val="both"/>
        <w:rPr>
          <w:rFonts w:ascii="Arial" w:hAnsi="Arial" w:cs="Arial"/>
          <w:sz w:val="22"/>
          <w:szCs w:val="22"/>
          <w:lang w:eastAsia="cs-CZ" w:bidi="ar-SA"/>
        </w:rPr>
      </w:pPr>
      <w:r w:rsidRPr="00E846B2">
        <w:rPr>
          <w:rFonts w:ascii="Arial" w:hAnsi="Arial" w:cs="Arial"/>
          <w:sz w:val="22"/>
          <w:szCs w:val="22"/>
          <w:lang w:eastAsia="cs-CZ" w:bidi="ar-SA"/>
        </w:rPr>
        <w:t xml:space="preserve">Zastavěná plocha: </w:t>
      </w:r>
      <w:r w:rsidR="00B33FF3" w:rsidRPr="00E846B2">
        <w:rPr>
          <w:rFonts w:ascii="Arial" w:hAnsi="Arial" w:cs="Arial"/>
          <w:sz w:val="22"/>
          <w:szCs w:val="22"/>
          <w:lang w:eastAsia="cs-CZ" w:bidi="ar-SA"/>
        </w:rPr>
        <w:t>146</w:t>
      </w:r>
      <w:r w:rsidRPr="00E846B2">
        <w:rPr>
          <w:rFonts w:ascii="Arial" w:hAnsi="Arial" w:cs="Arial"/>
          <w:sz w:val="22"/>
          <w:szCs w:val="22"/>
          <w:lang w:eastAsia="cs-CZ" w:bidi="ar-SA"/>
        </w:rPr>
        <w:t xml:space="preserve"> m2</w:t>
      </w:r>
    </w:p>
    <w:p w:rsidR="00E64723" w:rsidRPr="00E846B2" w:rsidRDefault="00E64723">
      <w:pPr>
        <w:jc w:val="both"/>
        <w:rPr>
          <w:rFonts w:ascii="Arial" w:hAnsi="Arial" w:cs="Arial"/>
          <w:sz w:val="22"/>
          <w:szCs w:val="22"/>
          <w:lang w:eastAsia="cs-CZ" w:bidi="ar-SA"/>
        </w:rPr>
      </w:pPr>
    </w:p>
    <w:p w:rsidR="00E64723" w:rsidRPr="00E846B2" w:rsidRDefault="0062039D">
      <w:pPr>
        <w:jc w:val="both"/>
        <w:rPr>
          <w:rFonts w:ascii="Arial" w:hAnsi="Arial" w:cs="Arial"/>
          <w:sz w:val="22"/>
          <w:szCs w:val="22"/>
          <w:lang w:eastAsia="cs-CZ" w:bidi="ar-SA"/>
        </w:rPr>
      </w:pPr>
      <w:r w:rsidRPr="00E846B2">
        <w:rPr>
          <w:rFonts w:ascii="Arial" w:hAnsi="Arial" w:cs="Arial"/>
          <w:b/>
          <w:bCs/>
          <w:sz w:val="22"/>
          <w:szCs w:val="22"/>
          <w:lang w:eastAsia="cs-CZ" w:bidi="ar-SA"/>
        </w:rPr>
        <w:t>SO 0</w:t>
      </w:r>
      <w:r w:rsidR="009D79FC" w:rsidRPr="00E846B2">
        <w:rPr>
          <w:rFonts w:ascii="Arial" w:hAnsi="Arial" w:cs="Arial"/>
          <w:b/>
          <w:bCs/>
          <w:sz w:val="22"/>
          <w:szCs w:val="22"/>
          <w:lang w:eastAsia="cs-CZ" w:bidi="ar-SA"/>
        </w:rPr>
        <w:t>4</w:t>
      </w:r>
      <w:r w:rsidRPr="00E846B2">
        <w:rPr>
          <w:rFonts w:ascii="Arial" w:hAnsi="Arial" w:cs="Arial"/>
          <w:b/>
          <w:bCs/>
          <w:sz w:val="22"/>
          <w:szCs w:val="22"/>
          <w:lang w:eastAsia="cs-CZ" w:bidi="ar-SA"/>
        </w:rPr>
        <w:t xml:space="preserve"> – </w:t>
      </w:r>
      <w:r w:rsidR="009D79FC" w:rsidRPr="00E846B2">
        <w:rPr>
          <w:rFonts w:ascii="Arial" w:hAnsi="Arial" w:cs="Arial"/>
          <w:b/>
          <w:bCs/>
          <w:sz w:val="22"/>
          <w:szCs w:val="22"/>
          <w:lang w:eastAsia="cs-CZ" w:bidi="ar-SA"/>
        </w:rPr>
        <w:t>Polygon (otevřená ocelová hala)</w:t>
      </w:r>
      <w:r w:rsidRPr="00E846B2">
        <w:rPr>
          <w:rFonts w:ascii="Arial" w:hAnsi="Arial" w:cs="Arial"/>
          <w:sz w:val="22"/>
          <w:szCs w:val="22"/>
          <w:lang w:eastAsia="cs-CZ" w:bidi="ar-SA"/>
        </w:rPr>
        <w:t xml:space="preserve"> </w:t>
      </w:r>
    </w:p>
    <w:p w:rsidR="00E64723" w:rsidRPr="00E846B2" w:rsidRDefault="009D79FC">
      <w:pPr>
        <w:jc w:val="both"/>
        <w:rPr>
          <w:rFonts w:ascii="Arial" w:hAnsi="Arial" w:cs="Arial"/>
          <w:bCs/>
          <w:sz w:val="22"/>
          <w:szCs w:val="22"/>
        </w:rPr>
      </w:pPr>
      <w:r w:rsidRPr="00E846B2">
        <w:rPr>
          <w:rFonts w:ascii="Arial" w:hAnsi="Arial" w:cs="Arial"/>
          <w:bCs/>
          <w:sz w:val="22"/>
          <w:szCs w:val="22"/>
        </w:rPr>
        <w:t xml:space="preserve">Jedná se o otevřenou jednolodní </w:t>
      </w:r>
      <w:proofErr w:type="gramStart"/>
      <w:r w:rsidRPr="00E846B2">
        <w:rPr>
          <w:rFonts w:ascii="Arial" w:hAnsi="Arial" w:cs="Arial"/>
          <w:bCs/>
          <w:sz w:val="22"/>
          <w:szCs w:val="22"/>
        </w:rPr>
        <w:t>halu  pro</w:t>
      </w:r>
      <w:proofErr w:type="gramEnd"/>
      <w:r w:rsidRPr="00E846B2">
        <w:rPr>
          <w:rFonts w:ascii="Arial" w:hAnsi="Arial" w:cs="Arial"/>
          <w:bCs/>
          <w:sz w:val="22"/>
          <w:szCs w:val="22"/>
        </w:rPr>
        <w:t xml:space="preserve"> expozici zemědělské techniky . Podlahu haly tvoří volný terén, po straně haly je pochůzný chodník šířky 1,50m. Hala má zastavěnou </w:t>
      </w:r>
      <w:proofErr w:type="gramStart"/>
      <w:r w:rsidRPr="00E846B2">
        <w:rPr>
          <w:rFonts w:ascii="Arial" w:hAnsi="Arial" w:cs="Arial"/>
          <w:bCs/>
          <w:sz w:val="22"/>
          <w:szCs w:val="22"/>
        </w:rPr>
        <w:t xml:space="preserve">plochu  </w:t>
      </w:r>
      <w:smartTag w:uri="urn:schemas-microsoft-com:office:smarttags" w:element="metricconverter">
        <w:smartTagPr>
          <w:attr w:name="ProductID" w:val="312 m2"/>
        </w:smartTagPr>
        <w:r w:rsidRPr="00E846B2">
          <w:rPr>
            <w:rFonts w:ascii="Arial" w:hAnsi="Arial" w:cs="Arial"/>
            <w:bCs/>
            <w:sz w:val="22"/>
            <w:szCs w:val="22"/>
          </w:rPr>
          <w:t>312</w:t>
        </w:r>
        <w:proofErr w:type="gramEnd"/>
        <w:r w:rsidRPr="00E846B2">
          <w:rPr>
            <w:rFonts w:ascii="Arial" w:hAnsi="Arial" w:cs="Arial"/>
            <w:bCs/>
            <w:sz w:val="22"/>
            <w:szCs w:val="22"/>
          </w:rPr>
          <w:t xml:space="preserve"> m</w:t>
        </w:r>
        <w:r w:rsidRPr="00E846B2">
          <w:rPr>
            <w:rFonts w:ascii="Arial" w:hAnsi="Arial" w:cs="Arial"/>
            <w:bCs/>
            <w:sz w:val="22"/>
            <w:szCs w:val="22"/>
            <w:vertAlign w:val="superscript"/>
          </w:rPr>
          <w:t>2</w:t>
        </w:r>
      </w:smartTag>
      <w:r w:rsidRPr="00E846B2">
        <w:rPr>
          <w:rFonts w:ascii="Arial" w:hAnsi="Arial" w:cs="Arial"/>
          <w:bCs/>
          <w:sz w:val="22"/>
          <w:szCs w:val="22"/>
        </w:rPr>
        <w:t xml:space="preserve"> a obestavěný prostor </w:t>
      </w:r>
      <w:smartTag w:uri="urn:schemas-microsoft-com:office:smarttags" w:element="metricconverter">
        <w:smartTagPr>
          <w:attr w:name="ProductID" w:val="1832 m3"/>
        </w:smartTagPr>
        <w:r w:rsidRPr="00E846B2">
          <w:rPr>
            <w:rFonts w:ascii="Arial" w:hAnsi="Arial" w:cs="Arial"/>
            <w:bCs/>
            <w:sz w:val="22"/>
            <w:szCs w:val="22"/>
          </w:rPr>
          <w:t>1832 m</w:t>
        </w:r>
        <w:r w:rsidRPr="00E846B2">
          <w:rPr>
            <w:rFonts w:ascii="Arial" w:hAnsi="Arial" w:cs="Arial"/>
            <w:bCs/>
            <w:sz w:val="22"/>
            <w:szCs w:val="22"/>
            <w:vertAlign w:val="superscript"/>
          </w:rPr>
          <w:t>3</w:t>
        </w:r>
      </w:smartTag>
    </w:p>
    <w:p w:rsidR="009D79FC" w:rsidRPr="00E846B2" w:rsidRDefault="009D79FC">
      <w:pPr>
        <w:jc w:val="both"/>
        <w:rPr>
          <w:rFonts w:ascii="Arial" w:hAnsi="Arial" w:cs="Arial"/>
          <w:sz w:val="22"/>
          <w:szCs w:val="22"/>
          <w:lang w:eastAsia="cs-CZ" w:bidi="ar-SA"/>
        </w:rPr>
      </w:pPr>
    </w:p>
    <w:p w:rsidR="00091DBD" w:rsidRPr="00E846B2" w:rsidRDefault="00091DBD" w:rsidP="00091DBD">
      <w:pPr>
        <w:jc w:val="both"/>
        <w:rPr>
          <w:rFonts w:ascii="Arial" w:hAnsi="Arial" w:cs="Arial"/>
          <w:b/>
          <w:bCs/>
          <w:sz w:val="22"/>
          <w:szCs w:val="22"/>
          <w:lang w:eastAsia="cs-CZ" w:bidi="ar-SA"/>
        </w:rPr>
      </w:pPr>
    </w:p>
    <w:p w:rsidR="00091DBD" w:rsidRPr="00E846B2" w:rsidRDefault="00091DBD" w:rsidP="00091DBD">
      <w:pPr>
        <w:jc w:val="both"/>
        <w:rPr>
          <w:rFonts w:ascii="Arial" w:hAnsi="Arial" w:cs="Arial"/>
          <w:sz w:val="22"/>
          <w:szCs w:val="22"/>
          <w:lang w:eastAsia="cs-CZ" w:bidi="ar-SA"/>
        </w:rPr>
      </w:pPr>
      <w:r w:rsidRPr="00E846B2">
        <w:rPr>
          <w:rFonts w:ascii="Arial" w:hAnsi="Arial" w:cs="Arial"/>
          <w:b/>
          <w:bCs/>
          <w:sz w:val="22"/>
          <w:szCs w:val="22"/>
          <w:lang w:eastAsia="cs-CZ" w:bidi="ar-SA"/>
        </w:rPr>
        <w:t>SO 06 – Správní budova</w:t>
      </w:r>
    </w:p>
    <w:p w:rsidR="00091DBD" w:rsidRPr="00E846B2" w:rsidRDefault="00091DBD" w:rsidP="00091DBD">
      <w:pPr>
        <w:tabs>
          <w:tab w:val="left" w:pos="2268"/>
        </w:tabs>
        <w:spacing w:before="120" w:after="100" w:afterAutospacing="1"/>
        <w:rPr>
          <w:rFonts w:ascii="Arial" w:hAnsi="Arial" w:cs="Arial"/>
          <w:sz w:val="22"/>
          <w:szCs w:val="22"/>
        </w:rPr>
      </w:pPr>
      <w:r w:rsidRPr="00E846B2">
        <w:rPr>
          <w:rFonts w:ascii="Arial" w:hAnsi="Arial" w:cs="Arial"/>
          <w:sz w:val="22"/>
          <w:szCs w:val="22"/>
        </w:rPr>
        <w:t>Správní budova slouží jako objekt zázemí pro zaměstnance lesní školky Mendelovy univerzity (10 zaměstnanců), souběžně jej užívají studenti lesnické fakulty univerzity při praktické výuce (30 studentů).</w:t>
      </w:r>
    </w:p>
    <w:p w:rsidR="00091DBD" w:rsidRPr="00E846B2" w:rsidRDefault="00091DBD" w:rsidP="00091DBD">
      <w:pPr>
        <w:tabs>
          <w:tab w:val="left" w:pos="4536"/>
        </w:tabs>
        <w:spacing w:before="120" w:after="100" w:afterAutospacing="1"/>
        <w:rPr>
          <w:rFonts w:ascii="Arial" w:hAnsi="Arial" w:cs="Arial"/>
          <w:sz w:val="22"/>
          <w:szCs w:val="22"/>
        </w:rPr>
      </w:pPr>
      <w:r w:rsidRPr="00E846B2">
        <w:rPr>
          <w:rFonts w:ascii="Arial" w:hAnsi="Arial" w:cs="Arial"/>
          <w:sz w:val="22"/>
          <w:szCs w:val="22"/>
        </w:rPr>
        <w:t xml:space="preserve">Zastavěná plocha </w:t>
      </w:r>
      <w:r w:rsidRPr="00E846B2">
        <w:rPr>
          <w:rFonts w:ascii="Arial" w:hAnsi="Arial" w:cs="Arial"/>
          <w:sz w:val="22"/>
          <w:szCs w:val="22"/>
        </w:rPr>
        <w:tab/>
        <w:t>298,50 m2</w:t>
      </w:r>
      <w:r w:rsidR="00074D8B" w:rsidRPr="00E846B2">
        <w:rPr>
          <w:rFonts w:ascii="Arial" w:hAnsi="Arial" w:cs="Arial"/>
          <w:sz w:val="22"/>
          <w:szCs w:val="22"/>
        </w:rPr>
        <w:t xml:space="preserve"> z toho přístavba 46,8 m2</w:t>
      </w:r>
    </w:p>
    <w:p w:rsidR="00091DBD" w:rsidRPr="00E846B2" w:rsidRDefault="00091DBD" w:rsidP="00091DBD">
      <w:pPr>
        <w:tabs>
          <w:tab w:val="left" w:pos="2268"/>
          <w:tab w:val="left" w:pos="4536"/>
        </w:tabs>
        <w:spacing w:before="120" w:after="100" w:afterAutospacing="1"/>
        <w:rPr>
          <w:rFonts w:ascii="Arial" w:hAnsi="Arial" w:cs="Arial"/>
          <w:sz w:val="22"/>
          <w:szCs w:val="22"/>
        </w:rPr>
      </w:pPr>
      <w:r w:rsidRPr="00E846B2">
        <w:rPr>
          <w:rFonts w:ascii="Arial" w:hAnsi="Arial" w:cs="Arial"/>
          <w:sz w:val="22"/>
          <w:szCs w:val="22"/>
        </w:rPr>
        <w:t>Obestavěný prostor bez základů</w:t>
      </w:r>
      <w:r w:rsidRPr="00E846B2">
        <w:rPr>
          <w:rFonts w:ascii="Arial" w:hAnsi="Arial" w:cs="Arial"/>
          <w:sz w:val="22"/>
          <w:szCs w:val="22"/>
        </w:rPr>
        <w:tab/>
        <w:t>1812,84 m3</w:t>
      </w:r>
    </w:p>
    <w:p w:rsidR="00091DBD" w:rsidRPr="00E846B2" w:rsidRDefault="00091DBD" w:rsidP="00091DBD">
      <w:pPr>
        <w:tabs>
          <w:tab w:val="left" w:pos="2268"/>
          <w:tab w:val="left" w:pos="4536"/>
        </w:tabs>
        <w:spacing w:before="120" w:after="100" w:afterAutospacing="1"/>
        <w:rPr>
          <w:rFonts w:ascii="Arial" w:hAnsi="Arial" w:cs="Arial"/>
          <w:sz w:val="22"/>
          <w:szCs w:val="22"/>
        </w:rPr>
      </w:pPr>
      <w:r w:rsidRPr="00E846B2">
        <w:rPr>
          <w:rFonts w:ascii="Arial" w:hAnsi="Arial" w:cs="Arial"/>
          <w:sz w:val="22"/>
          <w:szCs w:val="22"/>
        </w:rPr>
        <w:t>Užitná plocha čistá celkem</w:t>
      </w:r>
      <w:r w:rsidRPr="00E846B2">
        <w:rPr>
          <w:rFonts w:ascii="Arial" w:hAnsi="Arial" w:cs="Arial"/>
          <w:sz w:val="22"/>
          <w:szCs w:val="22"/>
        </w:rPr>
        <w:tab/>
        <w:t>242,</w:t>
      </w:r>
      <w:r w:rsidR="00047C61" w:rsidRPr="00E846B2">
        <w:rPr>
          <w:rFonts w:ascii="Arial" w:hAnsi="Arial" w:cs="Arial"/>
          <w:sz w:val="22"/>
          <w:szCs w:val="22"/>
        </w:rPr>
        <w:t>91</w:t>
      </w:r>
      <w:r w:rsidRPr="00E846B2">
        <w:rPr>
          <w:rFonts w:ascii="Arial" w:hAnsi="Arial" w:cs="Arial"/>
          <w:sz w:val="22"/>
          <w:szCs w:val="22"/>
        </w:rPr>
        <w:t xml:space="preserve"> m2</w:t>
      </w:r>
    </w:p>
    <w:p w:rsidR="00E64723" w:rsidRDefault="0062039D">
      <w:pPr>
        <w:jc w:val="both"/>
        <w:rPr>
          <w:rFonts w:ascii="Arial" w:hAnsi="Arial" w:cs="Arial"/>
          <w:b/>
          <w:bCs/>
          <w:lang w:eastAsia="cs-CZ" w:bidi="ar-SA"/>
        </w:rPr>
      </w:pPr>
      <w:r>
        <w:rPr>
          <w:rFonts w:ascii="Arial" w:hAnsi="Arial" w:cs="Arial"/>
          <w:b/>
          <w:bCs/>
          <w:lang w:eastAsia="cs-CZ" w:bidi="ar-SA"/>
        </w:rPr>
        <w:t xml:space="preserve">B.2.2 Celkové urbanistické a architektonické řešení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 xml:space="preserve"> </w:t>
      </w: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a) </w:t>
      </w:r>
      <w:proofErr w:type="gramStart"/>
      <w:r>
        <w:rPr>
          <w:rFonts w:ascii="Arial" w:hAnsi="Arial" w:cs="Arial"/>
          <w:b/>
          <w:bCs/>
          <w:sz w:val="22"/>
          <w:szCs w:val="22"/>
          <w:lang w:eastAsia="cs-CZ" w:bidi="ar-SA"/>
        </w:rPr>
        <w:t>urbanismus - územní</w:t>
      </w:r>
      <w:proofErr w:type="gramEnd"/>
      <w:r>
        <w:rPr>
          <w:rFonts w:ascii="Arial" w:hAnsi="Arial" w:cs="Arial"/>
          <w:b/>
          <w:bCs/>
          <w:sz w:val="22"/>
          <w:szCs w:val="22"/>
          <w:lang w:eastAsia="cs-CZ" w:bidi="ar-SA"/>
        </w:rPr>
        <w:t xml:space="preserve"> regulace, kompozice prostorového řešení, </w:t>
      </w:r>
    </w:p>
    <w:p w:rsidR="00E64723" w:rsidRDefault="00074D8B">
      <w:pPr>
        <w:jc w:val="both"/>
        <w:rPr>
          <w:rFonts w:ascii="Arial" w:hAnsi="Arial" w:cs="Arial"/>
          <w:sz w:val="22"/>
          <w:szCs w:val="22"/>
          <w:lang w:eastAsia="cs-CZ" w:bidi="ar-SA"/>
        </w:rPr>
      </w:pPr>
      <w:r>
        <w:rPr>
          <w:rFonts w:ascii="Arial" w:hAnsi="Arial" w:cs="Arial"/>
          <w:sz w:val="22"/>
          <w:szCs w:val="22"/>
          <w:lang w:eastAsia="cs-CZ" w:bidi="ar-SA"/>
        </w:rPr>
        <w:t xml:space="preserve">Návrh řeší umístění dvou nových </w:t>
      </w:r>
      <w:proofErr w:type="gramStart"/>
      <w:r>
        <w:rPr>
          <w:rFonts w:ascii="Arial" w:hAnsi="Arial" w:cs="Arial"/>
          <w:sz w:val="22"/>
          <w:szCs w:val="22"/>
          <w:lang w:eastAsia="cs-CZ" w:bidi="ar-SA"/>
        </w:rPr>
        <w:t>staveb - SO</w:t>
      </w:r>
      <w:proofErr w:type="gramEnd"/>
      <w:r>
        <w:rPr>
          <w:rFonts w:ascii="Arial" w:hAnsi="Arial" w:cs="Arial"/>
          <w:sz w:val="22"/>
          <w:szCs w:val="22"/>
          <w:lang w:eastAsia="cs-CZ" w:bidi="ar-SA"/>
        </w:rPr>
        <w:t xml:space="preserve"> 03 a SO 04 </w:t>
      </w:r>
      <w:r w:rsidR="0062039D">
        <w:rPr>
          <w:rFonts w:ascii="Arial" w:hAnsi="Arial" w:cs="Arial"/>
          <w:sz w:val="22"/>
          <w:szCs w:val="22"/>
          <w:lang w:eastAsia="cs-CZ" w:bidi="ar-SA"/>
        </w:rPr>
        <w:t>na nezastavěných plochách</w:t>
      </w:r>
      <w:r>
        <w:rPr>
          <w:rFonts w:ascii="Arial" w:hAnsi="Arial" w:cs="Arial"/>
          <w:sz w:val="22"/>
          <w:szCs w:val="22"/>
          <w:lang w:eastAsia="cs-CZ" w:bidi="ar-SA"/>
        </w:rPr>
        <w:t>, využívaných k pěstování semenáčků, stavby tuto funkci zachovávají</w:t>
      </w:r>
      <w:r w:rsidR="0062039D">
        <w:rPr>
          <w:rFonts w:ascii="Arial" w:hAnsi="Arial" w:cs="Arial"/>
          <w:sz w:val="22"/>
          <w:szCs w:val="22"/>
          <w:lang w:eastAsia="cs-CZ" w:bidi="ar-SA"/>
        </w:rPr>
        <w:t xml:space="preserve">. Jedná se o volné rozlehlé plochy situované na stavebním pozemku </w:t>
      </w:r>
      <w:proofErr w:type="spellStart"/>
      <w:r w:rsidR="0062039D">
        <w:rPr>
          <w:rFonts w:ascii="Arial" w:hAnsi="Arial" w:cs="Arial"/>
          <w:sz w:val="22"/>
          <w:szCs w:val="22"/>
          <w:lang w:eastAsia="cs-CZ" w:bidi="ar-SA"/>
        </w:rPr>
        <w:t>parc.č</w:t>
      </w:r>
      <w:proofErr w:type="spellEnd"/>
      <w:r w:rsidR="0062039D">
        <w:rPr>
          <w:rFonts w:ascii="Arial" w:hAnsi="Arial" w:cs="Arial"/>
          <w:sz w:val="22"/>
          <w:szCs w:val="22"/>
          <w:lang w:eastAsia="cs-CZ" w:bidi="ar-SA"/>
        </w:rPr>
        <w:t xml:space="preserve">. 915/1 </w:t>
      </w:r>
      <w:proofErr w:type="spellStart"/>
      <w:r w:rsidR="0062039D">
        <w:rPr>
          <w:rFonts w:ascii="Arial" w:hAnsi="Arial" w:cs="Arial"/>
          <w:sz w:val="22"/>
          <w:szCs w:val="22"/>
          <w:lang w:eastAsia="cs-CZ" w:bidi="ar-SA"/>
        </w:rPr>
        <w:t>k.ú</w:t>
      </w:r>
      <w:proofErr w:type="spellEnd"/>
      <w:r w:rsidR="0062039D">
        <w:rPr>
          <w:rFonts w:ascii="Arial" w:hAnsi="Arial" w:cs="Arial"/>
          <w:sz w:val="22"/>
          <w:szCs w:val="22"/>
          <w:lang w:eastAsia="cs-CZ" w:bidi="ar-SA"/>
        </w:rPr>
        <w:t>. Křtiny. Část pozemku je ohraničena oplocením oddělujícím využívanou část pozemku od zbytku parcely. Navrhované stavby jsou součástí této oplocené části.</w:t>
      </w:r>
    </w:p>
    <w:p w:rsidR="00074D8B" w:rsidRDefault="00074D8B">
      <w:pPr>
        <w:jc w:val="both"/>
        <w:rPr>
          <w:rFonts w:ascii="Arial" w:hAnsi="Arial" w:cs="Arial"/>
          <w:sz w:val="22"/>
          <w:szCs w:val="22"/>
          <w:lang w:eastAsia="cs-CZ" w:bidi="ar-SA"/>
        </w:rPr>
      </w:pPr>
      <w:r>
        <w:rPr>
          <w:rFonts w:ascii="Arial" w:hAnsi="Arial" w:cs="Arial"/>
          <w:sz w:val="22"/>
          <w:szCs w:val="22"/>
          <w:lang w:eastAsia="cs-CZ" w:bidi="ar-SA"/>
        </w:rPr>
        <w:t>V přední části je navržena přístavba SO 06</w:t>
      </w:r>
      <w:r w:rsidR="00047C61">
        <w:rPr>
          <w:rFonts w:ascii="Arial" w:hAnsi="Arial" w:cs="Arial"/>
          <w:sz w:val="22"/>
          <w:szCs w:val="22"/>
          <w:lang w:eastAsia="cs-CZ" w:bidi="ar-SA"/>
        </w:rPr>
        <w:t>.</w:t>
      </w:r>
    </w:p>
    <w:p w:rsidR="00E846B2" w:rsidRDefault="00E846B2">
      <w:pPr>
        <w:jc w:val="both"/>
        <w:rPr>
          <w:rFonts w:ascii="Arial" w:hAnsi="Arial" w:cs="Arial"/>
          <w:sz w:val="22"/>
          <w:szCs w:val="22"/>
          <w:lang w:eastAsia="cs-CZ" w:bidi="ar-SA"/>
        </w:rPr>
      </w:pP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b) architektonické </w:t>
      </w:r>
      <w:proofErr w:type="gramStart"/>
      <w:r>
        <w:rPr>
          <w:rFonts w:ascii="Arial" w:hAnsi="Arial" w:cs="Arial"/>
          <w:b/>
          <w:bCs/>
          <w:sz w:val="22"/>
          <w:szCs w:val="22"/>
          <w:lang w:eastAsia="cs-CZ" w:bidi="ar-SA"/>
        </w:rPr>
        <w:t>řešení - kompozice</w:t>
      </w:r>
      <w:proofErr w:type="gramEnd"/>
      <w:r>
        <w:rPr>
          <w:rFonts w:ascii="Arial" w:hAnsi="Arial" w:cs="Arial"/>
          <w:b/>
          <w:bCs/>
          <w:sz w:val="22"/>
          <w:szCs w:val="22"/>
          <w:lang w:eastAsia="cs-CZ" w:bidi="ar-SA"/>
        </w:rPr>
        <w:t xml:space="preserve"> tvarového řešení, materiálové a barevné řešení. </w:t>
      </w:r>
    </w:p>
    <w:p w:rsidR="009D79FC" w:rsidRDefault="009D79FC">
      <w:pPr>
        <w:jc w:val="both"/>
        <w:rPr>
          <w:rFonts w:ascii="Arial" w:hAnsi="Arial" w:cs="Arial"/>
          <w:sz w:val="22"/>
          <w:szCs w:val="22"/>
          <w:lang w:eastAsia="cs-CZ" w:bidi="ar-SA"/>
        </w:rPr>
      </w:pPr>
    </w:p>
    <w:p w:rsidR="009D79FC" w:rsidRDefault="009D79FC" w:rsidP="009D79FC">
      <w:pPr>
        <w:jc w:val="both"/>
        <w:rPr>
          <w:rFonts w:ascii="Arial" w:hAnsi="Arial" w:cs="Arial"/>
          <w:b/>
          <w:bCs/>
          <w:sz w:val="22"/>
          <w:szCs w:val="22"/>
          <w:lang w:eastAsia="cs-CZ" w:bidi="ar-SA"/>
        </w:rPr>
      </w:pPr>
      <w:r>
        <w:rPr>
          <w:rFonts w:ascii="Arial" w:hAnsi="Arial" w:cs="Arial"/>
          <w:b/>
          <w:bCs/>
          <w:sz w:val="22"/>
          <w:szCs w:val="22"/>
          <w:lang w:eastAsia="cs-CZ" w:bidi="ar-SA"/>
        </w:rPr>
        <w:t xml:space="preserve">SO 03 – </w:t>
      </w:r>
      <w:proofErr w:type="spellStart"/>
      <w:r>
        <w:rPr>
          <w:rFonts w:ascii="Arial" w:hAnsi="Arial" w:cs="Arial"/>
          <w:b/>
          <w:bCs/>
          <w:sz w:val="22"/>
          <w:szCs w:val="22"/>
          <w:lang w:eastAsia="cs-CZ" w:bidi="ar-SA"/>
        </w:rPr>
        <w:t>Dyneman</w:t>
      </w:r>
      <w:proofErr w:type="spellEnd"/>
      <w:r>
        <w:rPr>
          <w:rFonts w:ascii="Arial" w:hAnsi="Arial" w:cs="Arial"/>
          <w:b/>
          <w:bCs/>
          <w:sz w:val="22"/>
          <w:szCs w:val="22"/>
          <w:lang w:eastAsia="cs-CZ" w:bidi="ar-SA"/>
        </w:rPr>
        <w:t xml:space="preserve"> (pařeniště)</w:t>
      </w:r>
    </w:p>
    <w:p w:rsidR="009D79FC" w:rsidRDefault="009D79FC" w:rsidP="009D79FC">
      <w:pPr>
        <w:jc w:val="both"/>
        <w:rPr>
          <w:rFonts w:ascii="Arial" w:hAnsi="Arial" w:cs="Arial"/>
          <w:sz w:val="22"/>
          <w:szCs w:val="22"/>
          <w:lang w:eastAsia="cs-CZ" w:bidi="ar-SA"/>
        </w:rPr>
      </w:pPr>
      <w:r>
        <w:rPr>
          <w:rFonts w:ascii="Arial" w:hAnsi="Arial" w:cs="Arial"/>
          <w:sz w:val="22"/>
          <w:szCs w:val="22"/>
          <w:lang w:eastAsia="cs-CZ" w:bidi="ar-SA"/>
        </w:rPr>
        <w:t>Navržené řešení vychází čistě z funkčních a dispozičních požadavků na navrhované stavby pro účely pěstování sazenic.</w:t>
      </w:r>
    </w:p>
    <w:p w:rsidR="009D79FC" w:rsidRDefault="009D79FC" w:rsidP="009D79FC">
      <w:pPr>
        <w:jc w:val="both"/>
        <w:rPr>
          <w:rFonts w:ascii="Arial" w:hAnsi="Arial" w:cs="Arial"/>
          <w:sz w:val="22"/>
          <w:szCs w:val="22"/>
          <w:lang w:eastAsia="cs-CZ" w:bidi="ar-SA"/>
        </w:rPr>
      </w:pPr>
    </w:p>
    <w:p w:rsidR="009D79FC" w:rsidRPr="00E846B2" w:rsidRDefault="009D79FC" w:rsidP="009D79FC">
      <w:pPr>
        <w:jc w:val="both"/>
        <w:rPr>
          <w:rFonts w:ascii="Arial" w:hAnsi="Arial" w:cs="Arial"/>
          <w:sz w:val="22"/>
          <w:szCs w:val="22"/>
          <w:lang w:eastAsia="cs-CZ" w:bidi="ar-SA"/>
        </w:rPr>
      </w:pPr>
      <w:r w:rsidRPr="00E846B2">
        <w:rPr>
          <w:rFonts w:ascii="Arial" w:hAnsi="Arial" w:cs="Arial"/>
          <w:b/>
          <w:bCs/>
          <w:sz w:val="22"/>
          <w:szCs w:val="22"/>
          <w:lang w:eastAsia="cs-CZ" w:bidi="ar-SA"/>
        </w:rPr>
        <w:lastRenderedPageBreak/>
        <w:t>SO 04 – Polygon (otevřená ocelová hala)</w:t>
      </w:r>
      <w:r w:rsidRPr="00E846B2">
        <w:rPr>
          <w:rFonts w:ascii="Arial" w:hAnsi="Arial" w:cs="Arial"/>
          <w:sz w:val="22"/>
          <w:szCs w:val="22"/>
          <w:lang w:eastAsia="cs-CZ" w:bidi="ar-SA"/>
        </w:rPr>
        <w:t xml:space="preserve"> </w:t>
      </w:r>
    </w:p>
    <w:p w:rsidR="009D79FC" w:rsidRPr="00E846B2" w:rsidRDefault="009D79FC" w:rsidP="009D79FC">
      <w:pPr>
        <w:jc w:val="both"/>
        <w:rPr>
          <w:rFonts w:ascii="Arial" w:hAnsi="Arial" w:cs="Arial"/>
          <w:bCs/>
          <w:sz w:val="22"/>
          <w:szCs w:val="22"/>
        </w:rPr>
      </w:pPr>
      <w:r w:rsidRPr="00E846B2">
        <w:rPr>
          <w:rFonts w:ascii="Arial" w:hAnsi="Arial" w:cs="Arial"/>
          <w:bCs/>
          <w:sz w:val="22"/>
          <w:szCs w:val="22"/>
        </w:rPr>
        <w:t>Otevřená hala navazuje na ostatní objekty určené pěstování sazenic v lesní školce, orientace hřebene respektuje ortogonální uspořádání celého areálu.</w:t>
      </w:r>
      <w:r w:rsidR="00091DBD" w:rsidRPr="00E846B2">
        <w:rPr>
          <w:rFonts w:ascii="Arial" w:hAnsi="Arial" w:cs="Arial"/>
          <w:bCs/>
          <w:sz w:val="22"/>
          <w:szCs w:val="22"/>
        </w:rPr>
        <w:t xml:space="preserve"> Nosná ocelová konstrukce pozinkovaná, zastřešení </w:t>
      </w:r>
      <w:r w:rsidR="0038585B" w:rsidRPr="00E846B2">
        <w:rPr>
          <w:rFonts w:ascii="Arial" w:hAnsi="Arial" w:cs="Arial"/>
          <w:bCs/>
          <w:sz w:val="22"/>
          <w:szCs w:val="22"/>
        </w:rPr>
        <w:t xml:space="preserve">sedlové střechy </w:t>
      </w:r>
      <w:r w:rsidR="00091DBD" w:rsidRPr="00E846B2">
        <w:rPr>
          <w:rFonts w:ascii="Arial" w:hAnsi="Arial" w:cs="Arial"/>
          <w:bCs/>
          <w:sz w:val="22"/>
          <w:szCs w:val="22"/>
        </w:rPr>
        <w:t>ocelovým trapézovým plechem, ve vrcholu střechy prosvětlovací pás z polykarbonátu.</w:t>
      </w:r>
    </w:p>
    <w:p w:rsidR="009D79FC" w:rsidRPr="00E846B2" w:rsidRDefault="009D79FC" w:rsidP="009D79FC">
      <w:pPr>
        <w:jc w:val="both"/>
        <w:rPr>
          <w:rFonts w:ascii="Arial" w:hAnsi="Arial" w:cs="Arial"/>
          <w:sz w:val="22"/>
          <w:szCs w:val="22"/>
          <w:lang w:eastAsia="cs-CZ" w:bidi="ar-SA"/>
        </w:rPr>
      </w:pPr>
    </w:p>
    <w:p w:rsidR="00091DBD" w:rsidRPr="00E846B2" w:rsidRDefault="00091DBD" w:rsidP="00091DBD">
      <w:pPr>
        <w:jc w:val="both"/>
        <w:rPr>
          <w:rFonts w:ascii="Arial" w:hAnsi="Arial" w:cs="Arial"/>
          <w:sz w:val="22"/>
          <w:szCs w:val="22"/>
          <w:lang w:eastAsia="cs-CZ" w:bidi="ar-SA"/>
        </w:rPr>
      </w:pPr>
      <w:r w:rsidRPr="00E846B2">
        <w:rPr>
          <w:rFonts w:ascii="Arial" w:hAnsi="Arial" w:cs="Arial"/>
          <w:b/>
          <w:bCs/>
          <w:sz w:val="22"/>
          <w:szCs w:val="22"/>
          <w:lang w:eastAsia="cs-CZ" w:bidi="ar-SA"/>
        </w:rPr>
        <w:t>SO 06 – Správní budova</w:t>
      </w:r>
    </w:p>
    <w:p w:rsidR="009D79FC" w:rsidRPr="00E846B2" w:rsidRDefault="009D79FC">
      <w:pPr>
        <w:jc w:val="both"/>
        <w:rPr>
          <w:rFonts w:ascii="Arial" w:hAnsi="Arial" w:cs="Arial"/>
          <w:sz w:val="22"/>
          <w:szCs w:val="22"/>
          <w:lang w:eastAsia="cs-CZ" w:bidi="ar-SA"/>
        </w:rPr>
      </w:pPr>
    </w:p>
    <w:p w:rsidR="00091DBD" w:rsidRPr="00E846B2" w:rsidRDefault="00091DBD">
      <w:pPr>
        <w:jc w:val="both"/>
        <w:rPr>
          <w:rFonts w:ascii="Arial" w:hAnsi="Arial" w:cs="Arial"/>
          <w:sz w:val="22"/>
          <w:szCs w:val="22"/>
          <w:lang w:eastAsia="cs-CZ" w:bidi="ar-SA"/>
        </w:rPr>
      </w:pPr>
      <w:r w:rsidRPr="00E846B2">
        <w:rPr>
          <w:rFonts w:ascii="Arial" w:hAnsi="Arial" w:cs="Arial"/>
          <w:sz w:val="22"/>
          <w:szCs w:val="22"/>
          <w:lang w:eastAsia="cs-CZ" w:bidi="ar-SA"/>
        </w:rPr>
        <w:t>Obje</w:t>
      </w:r>
      <w:r w:rsidR="007D3F68" w:rsidRPr="00E846B2">
        <w:rPr>
          <w:rFonts w:ascii="Arial" w:hAnsi="Arial" w:cs="Arial"/>
          <w:sz w:val="22"/>
          <w:szCs w:val="22"/>
          <w:lang w:eastAsia="cs-CZ" w:bidi="ar-SA"/>
        </w:rPr>
        <w:t>k</w:t>
      </w:r>
      <w:r w:rsidRPr="00E846B2">
        <w:rPr>
          <w:rFonts w:ascii="Arial" w:hAnsi="Arial" w:cs="Arial"/>
          <w:sz w:val="22"/>
          <w:szCs w:val="22"/>
          <w:lang w:eastAsia="cs-CZ" w:bidi="ar-SA"/>
        </w:rPr>
        <w:t>t zůstane hmotově zachován, bude provedena přízemní přístavba s pultovou střechou a stavební úpravy se zateplením stávající části objektu.</w:t>
      </w:r>
    </w:p>
    <w:p w:rsidR="00091DBD" w:rsidRPr="00E846B2" w:rsidRDefault="00091DBD" w:rsidP="00091DBD">
      <w:pPr>
        <w:spacing w:before="120" w:after="100" w:afterAutospacing="1"/>
        <w:rPr>
          <w:rFonts w:ascii="Arial" w:hAnsi="Arial" w:cs="Arial"/>
          <w:sz w:val="22"/>
          <w:szCs w:val="22"/>
        </w:rPr>
      </w:pPr>
      <w:r w:rsidRPr="00E846B2">
        <w:rPr>
          <w:rFonts w:ascii="Arial" w:hAnsi="Arial" w:cs="Arial"/>
          <w:sz w:val="22"/>
          <w:szCs w:val="22"/>
        </w:rPr>
        <w:t xml:space="preserve">Koncepce úpravy fasád vychází ze stávajících stavebních otvorů, ale snaží se o sjednocení rytmu a velikosti, u pobytových místností jsou odstraněny </w:t>
      </w:r>
      <w:proofErr w:type="gramStart"/>
      <w:r w:rsidRPr="00E846B2">
        <w:rPr>
          <w:rFonts w:ascii="Arial" w:hAnsi="Arial" w:cs="Arial"/>
          <w:sz w:val="22"/>
          <w:szCs w:val="22"/>
        </w:rPr>
        <w:t>parapety - navržena</w:t>
      </w:r>
      <w:proofErr w:type="gramEnd"/>
      <w:r w:rsidRPr="00E846B2">
        <w:rPr>
          <w:rFonts w:ascii="Arial" w:hAnsi="Arial" w:cs="Arial"/>
          <w:sz w:val="22"/>
          <w:szCs w:val="22"/>
        </w:rPr>
        <w:t xml:space="preserve"> jsou francouzská okna. Stávající garážová vrata jsou nahrazena prosklenými okenními dílci. Kontaktní zateplení je upraveno hladkou točenou omítkou v kombinaci s plastickou dekorativní omítkou se žlábkováním.</w:t>
      </w:r>
    </w:p>
    <w:p w:rsidR="00091DBD" w:rsidRPr="00E846B2" w:rsidRDefault="00091DBD" w:rsidP="00091DBD">
      <w:pPr>
        <w:spacing w:before="120" w:after="100" w:afterAutospacing="1"/>
        <w:rPr>
          <w:rFonts w:ascii="Arial" w:hAnsi="Arial" w:cs="Arial"/>
          <w:sz w:val="22"/>
          <w:szCs w:val="22"/>
        </w:rPr>
      </w:pPr>
      <w:r w:rsidRPr="00E846B2">
        <w:rPr>
          <w:rFonts w:ascii="Arial" w:hAnsi="Arial" w:cs="Arial"/>
          <w:sz w:val="22"/>
          <w:szCs w:val="22"/>
        </w:rPr>
        <w:t xml:space="preserve">Barevná </w:t>
      </w:r>
      <w:proofErr w:type="gramStart"/>
      <w:r w:rsidRPr="00E846B2">
        <w:rPr>
          <w:rFonts w:ascii="Arial" w:hAnsi="Arial" w:cs="Arial"/>
          <w:sz w:val="22"/>
          <w:szCs w:val="22"/>
        </w:rPr>
        <w:t>kombinace - hliněný</w:t>
      </w:r>
      <w:proofErr w:type="gramEnd"/>
      <w:r w:rsidRPr="00E846B2">
        <w:rPr>
          <w:rFonts w:ascii="Arial" w:hAnsi="Arial" w:cs="Arial"/>
          <w:sz w:val="22"/>
          <w:szCs w:val="22"/>
        </w:rPr>
        <w:t xml:space="preserve"> odstín omítek, bílé rámy oken + dřevěné prvky markýz, střešní plechová krytina světle šedý odstín.</w:t>
      </w:r>
    </w:p>
    <w:p w:rsidR="00E64723" w:rsidRPr="00E846B2" w:rsidRDefault="00E64723">
      <w:pPr>
        <w:jc w:val="both"/>
        <w:rPr>
          <w:rFonts w:ascii="Arial" w:hAnsi="Arial" w:cs="Arial"/>
          <w:sz w:val="22"/>
          <w:szCs w:val="22"/>
          <w:lang w:eastAsia="cs-CZ" w:bidi="ar-SA"/>
        </w:rPr>
      </w:pPr>
    </w:p>
    <w:p w:rsidR="00E64723" w:rsidRPr="00E846B2" w:rsidRDefault="0062039D">
      <w:pPr>
        <w:jc w:val="both"/>
        <w:rPr>
          <w:rFonts w:ascii="Arial" w:hAnsi="Arial" w:cs="Arial"/>
          <w:b/>
          <w:bCs/>
          <w:sz w:val="22"/>
          <w:szCs w:val="22"/>
          <w:lang w:eastAsia="cs-CZ" w:bidi="ar-SA"/>
        </w:rPr>
      </w:pPr>
      <w:r w:rsidRPr="00E846B2">
        <w:rPr>
          <w:rFonts w:ascii="Arial" w:hAnsi="Arial" w:cs="Arial"/>
          <w:b/>
          <w:bCs/>
          <w:sz w:val="22"/>
          <w:szCs w:val="22"/>
          <w:lang w:eastAsia="cs-CZ" w:bidi="ar-SA"/>
        </w:rPr>
        <w:t xml:space="preserve">B.2.3 Celkové provozní řešení, technologie výroby </w:t>
      </w:r>
    </w:p>
    <w:p w:rsidR="00E64723" w:rsidRPr="00E846B2" w:rsidRDefault="0062039D">
      <w:pPr>
        <w:jc w:val="both"/>
        <w:rPr>
          <w:rFonts w:ascii="Arial" w:hAnsi="Arial" w:cs="Arial"/>
          <w:sz w:val="22"/>
          <w:szCs w:val="22"/>
          <w:lang w:eastAsia="cs-CZ" w:bidi="ar-SA"/>
        </w:rPr>
      </w:pPr>
      <w:r w:rsidRPr="00E846B2">
        <w:rPr>
          <w:rFonts w:ascii="Arial" w:hAnsi="Arial" w:cs="Arial"/>
          <w:sz w:val="22"/>
          <w:szCs w:val="22"/>
          <w:lang w:eastAsia="cs-CZ" w:bidi="ar-SA"/>
        </w:rPr>
        <w:t>Technické řešení jednotlivých objektů je vždy navrženo tak, aby byly respektovány příslušné platné normy a právní předpisy.</w:t>
      </w:r>
    </w:p>
    <w:p w:rsidR="00E64723" w:rsidRPr="00E846B2" w:rsidRDefault="00E64723">
      <w:pPr>
        <w:jc w:val="both"/>
        <w:rPr>
          <w:rFonts w:ascii="Arial" w:hAnsi="Arial" w:cs="Arial"/>
          <w:sz w:val="22"/>
          <w:szCs w:val="22"/>
          <w:lang w:eastAsia="cs-CZ" w:bidi="ar-SA"/>
        </w:rPr>
      </w:pPr>
    </w:p>
    <w:p w:rsidR="00E64723" w:rsidRPr="00E846B2" w:rsidRDefault="00E64723">
      <w:pPr>
        <w:jc w:val="both"/>
        <w:rPr>
          <w:rFonts w:ascii="Arial" w:hAnsi="Arial" w:cs="Arial"/>
          <w:sz w:val="22"/>
          <w:szCs w:val="22"/>
          <w:lang w:eastAsia="cs-CZ" w:bidi="ar-SA"/>
        </w:rPr>
      </w:pPr>
    </w:p>
    <w:p w:rsidR="00E64723" w:rsidRPr="00E846B2" w:rsidRDefault="0062039D">
      <w:pPr>
        <w:jc w:val="both"/>
        <w:rPr>
          <w:rFonts w:ascii="Arial" w:hAnsi="Arial" w:cs="Arial"/>
          <w:b/>
          <w:bCs/>
          <w:sz w:val="22"/>
          <w:szCs w:val="22"/>
          <w:lang w:eastAsia="cs-CZ" w:bidi="ar-SA"/>
        </w:rPr>
      </w:pPr>
      <w:r w:rsidRPr="00E846B2">
        <w:rPr>
          <w:rFonts w:ascii="Arial" w:hAnsi="Arial" w:cs="Arial"/>
          <w:b/>
          <w:bCs/>
          <w:sz w:val="22"/>
          <w:szCs w:val="22"/>
          <w:lang w:eastAsia="cs-CZ" w:bidi="ar-SA"/>
        </w:rPr>
        <w:t xml:space="preserve">B.2.4 Bezbariérové užívání stavby </w:t>
      </w:r>
    </w:p>
    <w:p w:rsidR="0070446E" w:rsidRPr="00E846B2" w:rsidRDefault="0070446E">
      <w:pPr>
        <w:jc w:val="both"/>
        <w:rPr>
          <w:rFonts w:ascii="Arial" w:hAnsi="Arial" w:cs="Arial"/>
          <w:color w:val="000000" w:themeColor="text1"/>
          <w:sz w:val="22"/>
          <w:szCs w:val="22"/>
        </w:rPr>
      </w:pPr>
      <w:r w:rsidRPr="00E846B2">
        <w:rPr>
          <w:rFonts w:ascii="Arial" w:hAnsi="Arial" w:cs="Arial"/>
          <w:color w:val="000000" w:themeColor="text1"/>
          <w:sz w:val="22"/>
          <w:szCs w:val="22"/>
        </w:rPr>
        <w:t xml:space="preserve">U SO 03, SO 04 a SO 06 není požadavek na </w:t>
      </w:r>
      <w:proofErr w:type="spellStart"/>
      <w:r w:rsidRPr="00E846B2">
        <w:rPr>
          <w:rFonts w:ascii="Arial" w:hAnsi="Arial" w:cs="Arial"/>
          <w:color w:val="000000" w:themeColor="text1"/>
          <w:sz w:val="22"/>
          <w:szCs w:val="22"/>
        </w:rPr>
        <w:t>bezbarierové</w:t>
      </w:r>
      <w:proofErr w:type="spellEnd"/>
      <w:r w:rsidRPr="00E846B2">
        <w:rPr>
          <w:rFonts w:ascii="Arial" w:hAnsi="Arial" w:cs="Arial"/>
          <w:color w:val="000000" w:themeColor="text1"/>
          <w:sz w:val="22"/>
          <w:szCs w:val="22"/>
        </w:rPr>
        <w:t xml:space="preserve"> využití.</w:t>
      </w:r>
    </w:p>
    <w:p w:rsidR="00E64723" w:rsidRPr="00E846B2" w:rsidRDefault="00091DBD">
      <w:pPr>
        <w:jc w:val="both"/>
        <w:rPr>
          <w:rFonts w:ascii="Arial" w:hAnsi="Arial" w:cs="Arial"/>
          <w:sz w:val="22"/>
          <w:szCs w:val="22"/>
          <w:lang w:eastAsia="cs-CZ" w:bidi="ar-SA"/>
        </w:rPr>
      </w:pPr>
      <w:r w:rsidRPr="00E846B2">
        <w:rPr>
          <w:rFonts w:ascii="Arial" w:hAnsi="Arial" w:cs="Arial"/>
          <w:color w:val="000000" w:themeColor="text1"/>
          <w:sz w:val="22"/>
          <w:szCs w:val="22"/>
        </w:rPr>
        <w:t xml:space="preserve">Upravená dispozice SO 06 nabízí uspořádání v souladu s vyhláškou 398/2009 Sb., o obecných technických požadavcích zabezpečujících bezbariérové užívání staveb, vstupy jsou napojeny </w:t>
      </w:r>
      <w:proofErr w:type="spellStart"/>
      <w:r w:rsidRPr="00E846B2">
        <w:rPr>
          <w:rFonts w:ascii="Arial" w:hAnsi="Arial" w:cs="Arial"/>
          <w:color w:val="000000" w:themeColor="text1"/>
          <w:sz w:val="22"/>
          <w:szCs w:val="22"/>
        </w:rPr>
        <w:t>bezbarierově</w:t>
      </w:r>
      <w:proofErr w:type="spellEnd"/>
      <w:r w:rsidRPr="00E846B2">
        <w:rPr>
          <w:rFonts w:ascii="Arial" w:hAnsi="Arial" w:cs="Arial"/>
          <w:color w:val="000000" w:themeColor="text1"/>
          <w:sz w:val="22"/>
          <w:szCs w:val="22"/>
        </w:rPr>
        <w:t xml:space="preserve"> na terén, sociální zařízení pro osoby s omezenou možností pohybu je </w:t>
      </w:r>
      <w:r w:rsidR="00047C61" w:rsidRPr="00E846B2">
        <w:rPr>
          <w:rFonts w:ascii="Arial" w:hAnsi="Arial" w:cs="Arial"/>
          <w:color w:val="000000" w:themeColor="text1"/>
          <w:sz w:val="22"/>
          <w:szCs w:val="22"/>
        </w:rPr>
        <w:t>umístěno v rámci úpravy dispozice sociálek</w:t>
      </w:r>
      <w:r w:rsidRPr="00E846B2">
        <w:rPr>
          <w:rFonts w:ascii="Arial" w:hAnsi="Arial" w:cs="Arial"/>
          <w:color w:val="000000" w:themeColor="text1"/>
          <w:sz w:val="22"/>
          <w:szCs w:val="22"/>
        </w:rPr>
        <w:t>.</w:t>
      </w:r>
    </w:p>
    <w:p w:rsidR="00E64723" w:rsidRPr="00E846B2" w:rsidRDefault="00E64723">
      <w:pPr>
        <w:jc w:val="both"/>
        <w:rPr>
          <w:rFonts w:ascii="Arial" w:hAnsi="Arial" w:cs="Arial"/>
          <w:sz w:val="22"/>
          <w:szCs w:val="22"/>
          <w:lang w:eastAsia="cs-CZ" w:bidi="ar-SA"/>
        </w:rPr>
      </w:pPr>
    </w:p>
    <w:p w:rsidR="00E64723" w:rsidRPr="00E846B2" w:rsidRDefault="0062039D">
      <w:pPr>
        <w:jc w:val="both"/>
        <w:rPr>
          <w:rFonts w:ascii="Arial" w:hAnsi="Arial" w:cs="Arial"/>
          <w:b/>
          <w:bCs/>
          <w:sz w:val="22"/>
          <w:szCs w:val="22"/>
          <w:lang w:eastAsia="cs-CZ" w:bidi="ar-SA"/>
        </w:rPr>
      </w:pPr>
      <w:r w:rsidRPr="00E846B2">
        <w:rPr>
          <w:rFonts w:ascii="Arial" w:hAnsi="Arial" w:cs="Arial"/>
          <w:b/>
          <w:bCs/>
          <w:sz w:val="22"/>
          <w:szCs w:val="22"/>
          <w:lang w:eastAsia="cs-CZ" w:bidi="ar-SA"/>
        </w:rPr>
        <w:t xml:space="preserve">B.2.5 Bezpečnost při užívání stavby </w:t>
      </w:r>
    </w:p>
    <w:p w:rsidR="00E64723" w:rsidRPr="00E846B2" w:rsidRDefault="0062039D">
      <w:pPr>
        <w:jc w:val="both"/>
        <w:rPr>
          <w:rFonts w:ascii="Arial" w:hAnsi="Arial" w:cs="Arial"/>
          <w:sz w:val="22"/>
          <w:szCs w:val="22"/>
          <w:lang w:eastAsia="cs-CZ" w:bidi="ar-SA"/>
        </w:rPr>
      </w:pPr>
      <w:r w:rsidRPr="00E846B2">
        <w:rPr>
          <w:rFonts w:ascii="Arial" w:hAnsi="Arial" w:cs="Arial"/>
          <w:sz w:val="22"/>
          <w:szCs w:val="22"/>
          <w:lang w:eastAsia="cs-CZ" w:bidi="ar-SA"/>
        </w:rPr>
        <w:t>Charakter stavby nevyžaduje žádná zvláštní opatření z hlediska bezpečnosti provozu při jejím užívání. Návrh respektuje platné normy.</w:t>
      </w:r>
    </w:p>
    <w:p w:rsidR="00E64723" w:rsidRDefault="00E64723">
      <w:pPr>
        <w:jc w:val="both"/>
        <w:rPr>
          <w:rFonts w:ascii="Arial" w:hAnsi="Arial" w:cs="Arial"/>
          <w:sz w:val="22"/>
          <w:szCs w:val="22"/>
          <w:lang w:eastAsia="cs-CZ" w:bidi="ar-SA"/>
        </w:rPr>
      </w:pP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lang w:eastAsia="cs-CZ" w:bidi="ar-SA"/>
        </w:rPr>
      </w:pPr>
      <w:r>
        <w:rPr>
          <w:rFonts w:ascii="Arial" w:hAnsi="Arial" w:cs="Arial"/>
          <w:b/>
          <w:bCs/>
          <w:lang w:eastAsia="cs-CZ" w:bidi="ar-SA"/>
        </w:rPr>
        <w:t>B.2.6 Základní charakteristika objektů</w:t>
      </w:r>
    </w:p>
    <w:p w:rsidR="00E64723" w:rsidRDefault="00E64723">
      <w:pPr>
        <w:jc w:val="both"/>
        <w:rPr>
          <w:rFonts w:ascii="Arial" w:hAnsi="Arial" w:cs="Arial"/>
          <w:b/>
          <w:bCs/>
          <w:sz w:val="22"/>
          <w:szCs w:val="22"/>
          <w:lang w:eastAsia="cs-CZ" w:bidi="ar-SA"/>
        </w:rPr>
      </w:pPr>
    </w:p>
    <w:p w:rsidR="00E64723" w:rsidRDefault="0062039D">
      <w:pPr>
        <w:ind w:firstLine="720"/>
        <w:jc w:val="both"/>
        <w:rPr>
          <w:rFonts w:ascii="Arial" w:hAnsi="Arial" w:cs="Arial"/>
          <w:b/>
          <w:bCs/>
          <w:sz w:val="22"/>
          <w:szCs w:val="22"/>
          <w:lang w:eastAsia="cs-CZ" w:bidi="ar-SA"/>
        </w:rPr>
      </w:pPr>
      <w:r>
        <w:rPr>
          <w:rFonts w:ascii="Arial" w:hAnsi="Arial" w:cs="Arial"/>
          <w:b/>
          <w:bCs/>
          <w:sz w:val="22"/>
          <w:szCs w:val="22"/>
          <w:lang w:eastAsia="cs-CZ" w:bidi="ar-SA"/>
        </w:rPr>
        <w:t>SO 0</w:t>
      </w:r>
      <w:r w:rsidR="0038585B">
        <w:rPr>
          <w:rFonts w:ascii="Arial" w:hAnsi="Arial" w:cs="Arial"/>
          <w:b/>
          <w:bCs/>
          <w:sz w:val="22"/>
          <w:szCs w:val="22"/>
          <w:lang w:eastAsia="cs-CZ" w:bidi="ar-SA"/>
        </w:rPr>
        <w:t>3</w:t>
      </w:r>
      <w:r>
        <w:rPr>
          <w:rFonts w:ascii="Arial" w:hAnsi="Arial" w:cs="Arial"/>
          <w:b/>
          <w:bCs/>
          <w:sz w:val="22"/>
          <w:szCs w:val="22"/>
          <w:lang w:eastAsia="cs-CZ" w:bidi="ar-SA"/>
        </w:rPr>
        <w:t xml:space="preserve"> – </w:t>
      </w:r>
      <w:proofErr w:type="spellStart"/>
      <w:r w:rsidR="0038585B">
        <w:rPr>
          <w:rFonts w:ascii="Arial" w:hAnsi="Arial" w:cs="Arial"/>
          <w:b/>
          <w:bCs/>
          <w:sz w:val="22"/>
          <w:szCs w:val="22"/>
          <w:lang w:eastAsia="cs-CZ" w:bidi="ar-SA"/>
        </w:rPr>
        <w:t>Dyneman</w:t>
      </w:r>
      <w:proofErr w:type="spellEnd"/>
      <w:r w:rsidR="0038585B">
        <w:rPr>
          <w:rFonts w:ascii="Arial" w:hAnsi="Arial" w:cs="Arial"/>
          <w:b/>
          <w:bCs/>
          <w:sz w:val="22"/>
          <w:szCs w:val="22"/>
          <w:lang w:eastAsia="cs-CZ" w:bidi="ar-SA"/>
        </w:rPr>
        <w:t xml:space="preserve"> (pařeniště)</w:t>
      </w:r>
    </w:p>
    <w:p w:rsidR="00E64723" w:rsidRDefault="00E64723">
      <w:pPr>
        <w:jc w:val="both"/>
        <w:rPr>
          <w:rFonts w:ascii="Arial" w:hAnsi="Arial" w:cs="Arial"/>
          <w:b/>
          <w:bCs/>
          <w:sz w:val="22"/>
          <w:szCs w:val="22"/>
          <w:lang w:eastAsia="cs-CZ" w:bidi="ar-SA"/>
        </w:rPr>
      </w:pPr>
    </w:p>
    <w:p w:rsidR="0038585B" w:rsidRDefault="0038585B" w:rsidP="0038585B">
      <w:pPr>
        <w:jc w:val="both"/>
        <w:rPr>
          <w:rFonts w:ascii="Arial" w:hAnsi="Arial" w:cs="Arial"/>
          <w:sz w:val="22"/>
          <w:szCs w:val="22"/>
          <w:lang w:eastAsia="cs-CZ" w:bidi="ar-SA"/>
        </w:rPr>
      </w:pPr>
      <w:r>
        <w:rPr>
          <w:rFonts w:ascii="Arial" w:hAnsi="Arial" w:cs="Arial"/>
          <w:sz w:val="22"/>
          <w:szCs w:val="22"/>
          <w:lang w:eastAsia="cs-CZ" w:bidi="ar-SA"/>
        </w:rPr>
        <w:t>Půdorysného rozměru 69,5 x 2,1 m, výšku hřebene bude mít 0,8 m nad UT.</w:t>
      </w:r>
    </w:p>
    <w:p w:rsidR="0038585B" w:rsidRDefault="0038585B" w:rsidP="0038585B">
      <w:pPr>
        <w:jc w:val="both"/>
        <w:rPr>
          <w:rFonts w:ascii="Arial" w:hAnsi="Arial" w:cs="Arial"/>
          <w:sz w:val="22"/>
          <w:szCs w:val="22"/>
          <w:lang w:eastAsia="cs-CZ" w:bidi="ar-SA"/>
        </w:rPr>
      </w:pPr>
      <w:proofErr w:type="spellStart"/>
      <w:r>
        <w:rPr>
          <w:rFonts w:ascii="Arial" w:hAnsi="Arial" w:cs="Arial"/>
          <w:sz w:val="22"/>
          <w:szCs w:val="22"/>
          <w:lang w:eastAsia="cs-CZ" w:bidi="ar-SA"/>
        </w:rPr>
        <w:t>Dyneman</w:t>
      </w:r>
      <w:proofErr w:type="spellEnd"/>
      <w:r>
        <w:rPr>
          <w:rFonts w:ascii="Arial" w:hAnsi="Arial" w:cs="Arial"/>
          <w:sz w:val="22"/>
          <w:szCs w:val="22"/>
          <w:lang w:eastAsia="cs-CZ" w:bidi="ar-SA"/>
        </w:rPr>
        <w:t xml:space="preserve"> bude založen na vrtaných betonových patkách z betonu C20/25 průměru 400 mm a výšky 800 mm.</w:t>
      </w:r>
    </w:p>
    <w:p w:rsidR="0038585B" w:rsidRDefault="0038585B" w:rsidP="0038585B">
      <w:pPr>
        <w:jc w:val="both"/>
        <w:rPr>
          <w:rFonts w:ascii="Arial" w:hAnsi="Arial" w:cs="Arial"/>
          <w:sz w:val="22"/>
          <w:szCs w:val="22"/>
          <w:lang w:eastAsia="cs-CZ" w:bidi="ar-SA"/>
        </w:rPr>
      </w:pPr>
      <w:r>
        <w:rPr>
          <w:rFonts w:ascii="Arial" w:hAnsi="Arial" w:cs="Arial"/>
          <w:sz w:val="22"/>
          <w:szCs w:val="22"/>
          <w:lang w:eastAsia="cs-CZ" w:bidi="ar-SA"/>
        </w:rPr>
        <w:t>Stavba bude založena v hloubce min. 800 mm pod UT.</w:t>
      </w:r>
    </w:p>
    <w:p w:rsidR="0038585B" w:rsidRDefault="0038585B" w:rsidP="0038585B">
      <w:pPr>
        <w:jc w:val="both"/>
        <w:rPr>
          <w:rFonts w:ascii="Arial" w:hAnsi="Arial" w:cs="Arial"/>
          <w:sz w:val="22"/>
          <w:szCs w:val="22"/>
          <w:lang w:eastAsia="cs-CZ" w:bidi="ar-SA"/>
        </w:rPr>
      </w:pPr>
      <w:r>
        <w:rPr>
          <w:rFonts w:ascii="Arial" w:hAnsi="Arial" w:cs="Arial"/>
          <w:sz w:val="22"/>
          <w:szCs w:val="22"/>
          <w:lang w:eastAsia="cs-CZ" w:bidi="ar-SA"/>
        </w:rPr>
        <w:t xml:space="preserve">Konstrukce </w:t>
      </w:r>
      <w:proofErr w:type="spellStart"/>
      <w:r>
        <w:rPr>
          <w:rFonts w:ascii="Arial" w:hAnsi="Arial" w:cs="Arial"/>
          <w:sz w:val="22"/>
          <w:szCs w:val="22"/>
          <w:lang w:eastAsia="cs-CZ" w:bidi="ar-SA"/>
        </w:rPr>
        <w:t>dynemanu</w:t>
      </w:r>
      <w:proofErr w:type="spellEnd"/>
      <w:r>
        <w:rPr>
          <w:rFonts w:ascii="Arial" w:hAnsi="Arial" w:cs="Arial"/>
          <w:sz w:val="22"/>
          <w:szCs w:val="22"/>
          <w:lang w:eastAsia="cs-CZ" w:bidi="ar-SA"/>
        </w:rPr>
        <w:t xml:space="preserve"> budou tvořit válcované profily UPE 100 a HEA 100, mezi které budou vsazeny desky PZD 244.</w:t>
      </w:r>
    </w:p>
    <w:p w:rsidR="0038585B" w:rsidRDefault="0038585B" w:rsidP="0038585B">
      <w:pPr>
        <w:jc w:val="both"/>
        <w:rPr>
          <w:rFonts w:ascii="Arial" w:hAnsi="Arial" w:cs="Arial"/>
          <w:sz w:val="22"/>
          <w:szCs w:val="22"/>
          <w:lang w:eastAsia="cs-CZ" w:bidi="ar-SA"/>
        </w:rPr>
      </w:pPr>
      <w:r>
        <w:rPr>
          <w:rFonts w:ascii="Arial" w:hAnsi="Arial" w:cs="Arial"/>
          <w:sz w:val="22"/>
          <w:szCs w:val="22"/>
          <w:lang w:eastAsia="cs-CZ" w:bidi="ar-SA"/>
        </w:rPr>
        <w:t xml:space="preserve">Na válcované profily budou navařeny trubky 3/4“, do kterých budou vsazeny oblé segmenty z hladké kruhové oceli </w:t>
      </w:r>
      <w:proofErr w:type="spellStart"/>
      <w:r>
        <w:rPr>
          <w:rFonts w:ascii="Arial" w:hAnsi="Arial" w:cs="Arial"/>
          <w:sz w:val="22"/>
          <w:szCs w:val="22"/>
          <w:lang w:eastAsia="cs-CZ" w:bidi="ar-SA"/>
        </w:rPr>
        <w:t>pr</w:t>
      </w:r>
      <w:proofErr w:type="spellEnd"/>
      <w:r>
        <w:rPr>
          <w:rFonts w:ascii="Arial" w:hAnsi="Arial" w:cs="Arial"/>
          <w:sz w:val="22"/>
          <w:szCs w:val="22"/>
          <w:lang w:eastAsia="cs-CZ" w:bidi="ar-SA"/>
        </w:rPr>
        <w:t xml:space="preserve">. 16 mm. Tyto segmenty budou sloužit jako kostra pro případné natažení stínící </w:t>
      </w:r>
      <w:proofErr w:type="gramStart"/>
      <w:r>
        <w:rPr>
          <w:rFonts w:ascii="Arial" w:hAnsi="Arial" w:cs="Arial"/>
          <w:sz w:val="22"/>
          <w:szCs w:val="22"/>
          <w:lang w:eastAsia="cs-CZ" w:bidi="ar-SA"/>
        </w:rPr>
        <w:t>sítě(</w:t>
      </w:r>
      <w:proofErr w:type="gramEnd"/>
      <w:r>
        <w:rPr>
          <w:rFonts w:ascii="Arial" w:hAnsi="Arial" w:cs="Arial"/>
          <w:sz w:val="22"/>
          <w:szCs w:val="22"/>
          <w:lang w:eastAsia="cs-CZ" w:bidi="ar-SA"/>
        </w:rPr>
        <w:t>stínící síť není součástí dodávky stavby).</w:t>
      </w:r>
    </w:p>
    <w:p w:rsidR="0038585B" w:rsidRDefault="0038585B" w:rsidP="0038585B">
      <w:pPr>
        <w:jc w:val="both"/>
        <w:rPr>
          <w:rFonts w:ascii="Arial" w:hAnsi="Arial" w:cs="Arial"/>
          <w:sz w:val="22"/>
          <w:szCs w:val="22"/>
          <w:lang w:eastAsia="cs-CZ" w:bidi="ar-SA"/>
        </w:rPr>
      </w:pPr>
      <w:r>
        <w:rPr>
          <w:rFonts w:ascii="Arial" w:hAnsi="Arial" w:cs="Arial"/>
          <w:sz w:val="22"/>
          <w:szCs w:val="22"/>
          <w:lang w:eastAsia="cs-CZ" w:bidi="ar-SA"/>
        </w:rPr>
        <w:t>Část konstrukce se bude nacházet pod úrovní terénu, proto budou veškeré ocelové prvky zinkovány.</w:t>
      </w:r>
    </w:p>
    <w:p w:rsidR="0038585B" w:rsidRDefault="0038585B" w:rsidP="0038585B">
      <w:pPr>
        <w:jc w:val="both"/>
        <w:rPr>
          <w:rFonts w:ascii="Arial" w:hAnsi="Arial" w:cs="Arial"/>
          <w:b/>
          <w:bCs/>
          <w:sz w:val="22"/>
          <w:szCs w:val="22"/>
          <w:lang w:eastAsia="cs-CZ" w:bidi="ar-SA"/>
        </w:rPr>
      </w:pPr>
      <w:r>
        <w:rPr>
          <w:rFonts w:ascii="Arial" w:hAnsi="Arial"/>
          <w:sz w:val="22"/>
          <w:szCs w:val="22"/>
        </w:rPr>
        <w:t xml:space="preserve">Podlahu </w:t>
      </w:r>
      <w:proofErr w:type="spellStart"/>
      <w:r>
        <w:rPr>
          <w:rFonts w:ascii="Arial" w:hAnsi="Arial"/>
          <w:sz w:val="22"/>
          <w:szCs w:val="22"/>
        </w:rPr>
        <w:t>dynemanu</w:t>
      </w:r>
      <w:proofErr w:type="spellEnd"/>
      <w:r>
        <w:rPr>
          <w:rFonts w:ascii="Arial" w:hAnsi="Arial"/>
          <w:sz w:val="22"/>
          <w:szCs w:val="22"/>
        </w:rPr>
        <w:t xml:space="preserve"> bude tvořit zhutněná původní zemina. Bude spádovaná směrem k průlehu zhotoveného v I. etapě tohoto projektu.</w:t>
      </w:r>
    </w:p>
    <w:p w:rsidR="00E64723" w:rsidRDefault="00E64723">
      <w:pPr>
        <w:jc w:val="both"/>
        <w:rPr>
          <w:rFonts w:ascii="Arial" w:hAnsi="Arial" w:cs="Arial"/>
          <w:sz w:val="22"/>
          <w:szCs w:val="22"/>
          <w:lang w:eastAsia="cs-CZ" w:bidi="ar-SA"/>
        </w:rPr>
      </w:pPr>
    </w:p>
    <w:p w:rsidR="0038585B" w:rsidRPr="00E846B2" w:rsidRDefault="0038585B" w:rsidP="0038585B">
      <w:pPr>
        <w:jc w:val="both"/>
        <w:rPr>
          <w:rFonts w:ascii="Arial" w:hAnsi="Arial" w:cs="Arial"/>
          <w:b/>
          <w:bCs/>
          <w:sz w:val="22"/>
          <w:szCs w:val="22"/>
          <w:lang w:eastAsia="cs-CZ" w:bidi="ar-SA"/>
        </w:rPr>
      </w:pPr>
      <w:r>
        <w:rPr>
          <w:rFonts w:ascii="Arial" w:hAnsi="Arial" w:cs="Arial"/>
          <w:b/>
          <w:bCs/>
          <w:sz w:val="22"/>
          <w:szCs w:val="22"/>
          <w:lang w:eastAsia="cs-CZ" w:bidi="ar-SA"/>
        </w:rPr>
        <w:tab/>
      </w:r>
      <w:r w:rsidRPr="00E846B2">
        <w:rPr>
          <w:rFonts w:ascii="Arial" w:hAnsi="Arial" w:cs="Arial"/>
          <w:b/>
          <w:bCs/>
          <w:sz w:val="22"/>
          <w:szCs w:val="22"/>
          <w:lang w:eastAsia="cs-CZ" w:bidi="ar-SA"/>
        </w:rPr>
        <w:t xml:space="preserve">SO 04 – </w:t>
      </w:r>
      <w:r w:rsidR="00E846B2" w:rsidRPr="00E846B2">
        <w:rPr>
          <w:rFonts w:ascii="Arial" w:hAnsi="Arial" w:cs="Arial"/>
          <w:b/>
          <w:bCs/>
          <w:sz w:val="22"/>
          <w:szCs w:val="22"/>
          <w:lang w:eastAsia="cs-CZ" w:bidi="ar-SA"/>
        </w:rPr>
        <w:t>Polygon</w:t>
      </w:r>
      <w:r w:rsidRPr="00E846B2">
        <w:rPr>
          <w:rFonts w:ascii="Arial" w:hAnsi="Arial" w:cs="Arial"/>
          <w:b/>
          <w:bCs/>
          <w:sz w:val="22"/>
          <w:szCs w:val="22"/>
          <w:lang w:eastAsia="cs-CZ" w:bidi="ar-SA"/>
        </w:rPr>
        <w:t xml:space="preserve"> (</w:t>
      </w:r>
      <w:r w:rsidR="00E846B2" w:rsidRPr="00E846B2">
        <w:rPr>
          <w:rFonts w:ascii="Arial" w:hAnsi="Arial" w:cs="Arial"/>
          <w:b/>
          <w:bCs/>
          <w:sz w:val="22"/>
          <w:szCs w:val="22"/>
          <w:lang w:eastAsia="cs-CZ" w:bidi="ar-SA"/>
        </w:rPr>
        <w:t xml:space="preserve">otevřená </w:t>
      </w:r>
      <w:r w:rsidRPr="00E846B2">
        <w:rPr>
          <w:rFonts w:ascii="Arial" w:hAnsi="Arial" w:cs="Arial"/>
          <w:b/>
          <w:bCs/>
          <w:sz w:val="22"/>
          <w:szCs w:val="22"/>
          <w:lang w:eastAsia="cs-CZ" w:bidi="ar-SA"/>
        </w:rPr>
        <w:t>ocelová hala)</w:t>
      </w:r>
    </w:p>
    <w:p w:rsidR="00E64723" w:rsidRPr="00E846B2" w:rsidRDefault="00E64723">
      <w:pPr>
        <w:jc w:val="both"/>
        <w:rPr>
          <w:rFonts w:ascii="Arial" w:hAnsi="Arial" w:cs="Arial"/>
          <w:b/>
          <w:bCs/>
          <w:sz w:val="22"/>
          <w:szCs w:val="22"/>
          <w:lang w:eastAsia="cs-CZ" w:bidi="ar-SA"/>
        </w:rPr>
      </w:pPr>
    </w:p>
    <w:p w:rsidR="0038585B" w:rsidRPr="00E846B2" w:rsidRDefault="0038585B" w:rsidP="0038585B">
      <w:pPr>
        <w:pStyle w:val="Zkladntextodsazen21"/>
        <w:ind w:firstLine="0"/>
        <w:rPr>
          <w:rFonts w:ascii="Arial" w:hAnsi="Arial" w:cs="Arial"/>
          <w:b/>
          <w:sz w:val="22"/>
          <w:szCs w:val="22"/>
        </w:rPr>
      </w:pPr>
      <w:r w:rsidRPr="00E846B2">
        <w:rPr>
          <w:rFonts w:ascii="Arial" w:hAnsi="Arial" w:cs="Arial"/>
          <w:b/>
          <w:sz w:val="22"/>
          <w:szCs w:val="22"/>
        </w:rPr>
        <w:t>a) základy:</w:t>
      </w:r>
    </w:p>
    <w:p w:rsidR="0038585B" w:rsidRPr="00E846B2" w:rsidRDefault="0038585B" w:rsidP="0038585B">
      <w:pPr>
        <w:pStyle w:val="Zkladntextodsazen21"/>
        <w:rPr>
          <w:rFonts w:ascii="Arial" w:hAnsi="Arial" w:cs="Arial"/>
          <w:sz w:val="22"/>
          <w:szCs w:val="22"/>
        </w:rPr>
      </w:pPr>
      <w:r w:rsidRPr="00E846B2">
        <w:rPr>
          <w:rFonts w:ascii="Arial" w:hAnsi="Arial" w:cs="Arial"/>
          <w:sz w:val="22"/>
          <w:szCs w:val="22"/>
        </w:rPr>
        <w:t xml:space="preserve"> </w:t>
      </w:r>
    </w:p>
    <w:p w:rsidR="0038585B" w:rsidRPr="00E846B2" w:rsidRDefault="0038585B" w:rsidP="0038585B">
      <w:pPr>
        <w:pStyle w:val="Zkladntextodsazen21"/>
        <w:ind w:firstLine="0"/>
        <w:rPr>
          <w:rFonts w:ascii="Arial" w:hAnsi="Arial" w:cs="Arial"/>
          <w:sz w:val="22"/>
          <w:szCs w:val="22"/>
        </w:rPr>
      </w:pPr>
      <w:r w:rsidRPr="00E846B2">
        <w:rPr>
          <w:rFonts w:ascii="Arial" w:hAnsi="Arial" w:cs="Arial"/>
          <w:sz w:val="22"/>
          <w:szCs w:val="22"/>
        </w:rPr>
        <w:t xml:space="preserve">Pod sloupy </w:t>
      </w:r>
      <w:proofErr w:type="gramStart"/>
      <w:r w:rsidRPr="00E846B2">
        <w:rPr>
          <w:rFonts w:ascii="Arial" w:hAnsi="Arial" w:cs="Arial"/>
          <w:sz w:val="22"/>
          <w:szCs w:val="22"/>
        </w:rPr>
        <w:t>OK  budou</w:t>
      </w:r>
      <w:proofErr w:type="gramEnd"/>
      <w:r w:rsidRPr="00E846B2">
        <w:rPr>
          <w:rFonts w:ascii="Arial" w:hAnsi="Arial" w:cs="Arial"/>
          <w:sz w:val="22"/>
          <w:szCs w:val="22"/>
        </w:rPr>
        <w:t xml:space="preserve"> provedeny železobetonové z betonu C 25/30,  lité do bednění.</w:t>
      </w:r>
    </w:p>
    <w:p w:rsidR="0038585B" w:rsidRPr="00E846B2" w:rsidRDefault="0038585B" w:rsidP="0038585B">
      <w:pPr>
        <w:pStyle w:val="Zkladntextodsazen21"/>
        <w:ind w:firstLine="0"/>
        <w:rPr>
          <w:rFonts w:ascii="Arial" w:hAnsi="Arial" w:cs="Arial"/>
          <w:bCs/>
          <w:sz w:val="22"/>
          <w:szCs w:val="22"/>
        </w:rPr>
      </w:pPr>
      <w:r w:rsidRPr="00E846B2">
        <w:rPr>
          <w:rFonts w:ascii="Arial" w:hAnsi="Arial" w:cs="Arial"/>
          <w:bCs/>
          <w:sz w:val="22"/>
          <w:szCs w:val="22"/>
        </w:rPr>
        <w:t xml:space="preserve">pasy jsou jen mezi patkami v podélné ose. </w:t>
      </w:r>
    </w:p>
    <w:p w:rsidR="0038585B" w:rsidRPr="00E846B2" w:rsidRDefault="0038585B" w:rsidP="0038585B">
      <w:pPr>
        <w:pStyle w:val="Zkladntextodsazen21"/>
        <w:ind w:firstLine="0"/>
        <w:rPr>
          <w:rFonts w:ascii="Arial" w:hAnsi="Arial" w:cs="Arial"/>
          <w:bCs/>
          <w:sz w:val="22"/>
          <w:szCs w:val="22"/>
        </w:rPr>
      </w:pPr>
    </w:p>
    <w:p w:rsidR="0038585B" w:rsidRPr="00E846B2" w:rsidRDefault="0038585B" w:rsidP="0038585B">
      <w:pPr>
        <w:pStyle w:val="Zkladntextodsazen21"/>
        <w:ind w:firstLine="0"/>
        <w:rPr>
          <w:rFonts w:ascii="Arial" w:hAnsi="Arial" w:cs="Arial"/>
          <w:sz w:val="22"/>
          <w:szCs w:val="22"/>
        </w:rPr>
      </w:pPr>
      <w:r w:rsidRPr="00E846B2">
        <w:rPr>
          <w:rFonts w:ascii="Arial" w:hAnsi="Arial" w:cs="Arial"/>
          <w:sz w:val="22"/>
          <w:szCs w:val="22"/>
        </w:rPr>
        <w:t xml:space="preserve">Základová spára je na úrovni -1,30 u patek </w:t>
      </w:r>
      <w:proofErr w:type="gramStart"/>
      <w:r w:rsidRPr="00E846B2">
        <w:rPr>
          <w:rFonts w:ascii="Arial" w:hAnsi="Arial" w:cs="Arial"/>
          <w:sz w:val="22"/>
          <w:szCs w:val="22"/>
        </w:rPr>
        <w:t>a -0</w:t>
      </w:r>
      <w:proofErr w:type="gramEnd"/>
      <w:r w:rsidRPr="00E846B2">
        <w:rPr>
          <w:rFonts w:ascii="Arial" w:hAnsi="Arial" w:cs="Arial"/>
          <w:sz w:val="22"/>
          <w:szCs w:val="22"/>
        </w:rPr>
        <w:t xml:space="preserve">,900u pasů.  Po úpravě základů </w:t>
      </w:r>
      <w:proofErr w:type="gramStart"/>
      <w:r w:rsidRPr="00E846B2">
        <w:rPr>
          <w:rFonts w:ascii="Arial" w:hAnsi="Arial" w:cs="Arial"/>
          <w:sz w:val="22"/>
          <w:szCs w:val="22"/>
        </w:rPr>
        <w:t>a  provedení</w:t>
      </w:r>
      <w:proofErr w:type="gramEnd"/>
      <w:r w:rsidRPr="00E846B2">
        <w:rPr>
          <w:rFonts w:ascii="Arial" w:hAnsi="Arial" w:cs="Arial"/>
          <w:sz w:val="22"/>
          <w:szCs w:val="22"/>
        </w:rPr>
        <w:t xml:space="preserve"> nových základových patek a pasů bude do prostoru mezi nimi proveden  podsyp ze štěrkodrti dle požadavků </w:t>
      </w:r>
      <w:proofErr w:type="spellStart"/>
      <w:r w:rsidRPr="00E846B2">
        <w:rPr>
          <w:rFonts w:ascii="Arial" w:hAnsi="Arial" w:cs="Arial"/>
          <w:sz w:val="22"/>
          <w:szCs w:val="22"/>
        </w:rPr>
        <w:t>konstr</w:t>
      </w:r>
      <w:proofErr w:type="spellEnd"/>
      <w:r w:rsidRPr="00E846B2">
        <w:rPr>
          <w:rFonts w:ascii="Arial" w:hAnsi="Arial" w:cs="Arial"/>
          <w:sz w:val="22"/>
          <w:szCs w:val="22"/>
        </w:rPr>
        <w:t xml:space="preserve">. části projektu. Úroveň </w:t>
      </w:r>
      <w:proofErr w:type="gramStart"/>
      <w:r w:rsidRPr="00E846B2">
        <w:rPr>
          <w:rFonts w:ascii="Arial" w:hAnsi="Arial" w:cs="Arial"/>
          <w:sz w:val="22"/>
          <w:szCs w:val="22"/>
        </w:rPr>
        <w:t>I. :</w:t>
      </w:r>
      <w:proofErr w:type="gramEnd"/>
      <w:r w:rsidRPr="00E846B2">
        <w:rPr>
          <w:rFonts w:ascii="Arial" w:hAnsi="Arial" w:cs="Arial"/>
          <w:sz w:val="22"/>
          <w:szCs w:val="22"/>
        </w:rPr>
        <w:t xml:space="preserve"> frakce 28-63 v tl.300 mm hutněná na Edef,2 &gt; 25 </w:t>
      </w:r>
      <w:proofErr w:type="spellStart"/>
      <w:r w:rsidRPr="00E846B2">
        <w:rPr>
          <w:rFonts w:ascii="Arial" w:hAnsi="Arial" w:cs="Arial"/>
          <w:sz w:val="22"/>
          <w:szCs w:val="22"/>
        </w:rPr>
        <w:t>MPa</w:t>
      </w:r>
      <w:proofErr w:type="spellEnd"/>
      <w:r w:rsidRPr="00E846B2">
        <w:rPr>
          <w:rFonts w:ascii="Arial" w:hAnsi="Arial" w:cs="Arial"/>
          <w:sz w:val="22"/>
          <w:szCs w:val="22"/>
        </w:rPr>
        <w:t xml:space="preserve"> a míru zhutnění Edef,2 / Edef,1 &lt; 2,5. Úroveň II. : frakce 0-63 v </w:t>
      </w:r>
      <w:proofErr w:type="spellStart"/>
      <w:r w:rsidRPr="00E846B2">
        <w:rPr>
          <w:rFonts w:ascii="Arial" w:hAnsi="Arial" w:cs="Arial"/>
          <w:sz w:val="22"/>
          <w:szCs w:val="22"/>
        </w:rPr>
        <w:t>tl</w:t>
      </w:r>
      <w:proofErr w:type="spellEnd"/>
      <w:r w:rsidRPr="00E846B2">
        <w:rPr>
          <w:rFonts w:ascii="Arial" w:hAnsi="Arial" w:cs="Arial"/>
          <w:sz w:val="22"/>
          <w:szCs w:val="22"/>
        </w:rPr>
        <w:t xml:space="preserve">. </w:t>
      </w:r>
      <w:smartTag w:uri="urn:schemas-microsoft-com:office:smarttags" w:element="metricconverter">
        <w:smartTagPr>
          <w:attr w:name="ProductID" w:val="150 mm"/>
        </w:smartTagPr>
        <w:r w:rsidRPr="00E846B2">
          <w:rPr>
            <w:rFonts w:ascii="Arial" w:hAnsi="Arial" w:cs="Arial"/>
            <w:sz w:val="22"/>
            <w:szCs w:val="22"/>
          </w:rPr>
          <w:t>150 mm</w:t>
        </w:r>
      </w:smartTag>
      <w:r w:rsidRPr="00E846B2">
        <w:rPr>
          <w:rFonts w:ascii="Arial" w:hAnsi="Arial" w:cs="Arial"/>
          <w:sz w:val="22"/>
          <w:szCs w:val="22"/>
        </w:rPr>
        <w:t xml:space="preserve"> + frakce 0-8 v </w:t>
      </w:r>
      <w:proofErr w:type="spellStart"/>
      <w:r w:rsidRPr="00E846B2">
        <w:rPr>
          <w:rFonts w:ascii="Arial" w:hAnsi="Arial" w:cs="Arial"/>
          <w:sz w:val="22"/>
          <w:szCs w:val="22"/>
        </w:rPr>
        <w:t>tl</w:t>
      </w:r>
      <w:proofErr w:type="spellEnd"/>
      <w:r w:rsidRPr="00E846B2">
        <w:rPr>
          <w:rFonts w:ascii="Arial" w:hAnsi="Arial" w:cs="Arial"/>
          <w:sz w:val="22"/>
          <w:szCs w:val="22"/>
        </w:rPr>
        <w:t xml:space="preserve">. </w:t>
      </w:r>
      <w:smartTag w:uri="urn:schemas-microsoft-com:office:smarttags" w:element="metricconverter">
        <w:smartTagPr>
          <w:attr w:name="ProductID" w:val="50 mm"/>
        </w:smartTagPr>
        <w:r w:rsidRPr="00E846B2">
          <w:rPr>
            <w:rFonts w:ascii="Arial" w:hAnsi="Arial" w:cs="Arial"/>
            <w:sz w:val="22"/>
            <w:szCs w:val="22"/>
          </w:rPr>
          <w:t>50 mm</w:t>
        </w:r>
      </w:smartTag>
      <w:r w:rsidRPr="00E846B2">
        <w:rPr>
          <w:rFonts w:ascii="Arial" w:hAnsi="Arial" w:cs="Arial"/>
          <w:sz w:val="22"/>
          <w:szCs w:val="22"/>
        </w:rPr>
        <w:t xml:space="preserve"> hutněná na Edef,2 &gt; 45 </w:t>
      </w:r>
      <w:proofErr w:type="spellStart"/>
      <w:r w:rsidRPr="00E846B2">
        <w:rPr>
          <w:rFonts w:ascii="Arial" w:hAnsi="Arial" w:cs="Arial"/>
          <w:sz w:val="22"/>
          <w:szCs w:val="22"/>
        </w:rPr>
        <w:t>MPa</w:t>
      </w:r>
      <w:proofErr w:type="spellEnd"/>
      <w:r w:rsidRPr="00E846B2">
        <w:rPr>
          <w:rFonts w:ascii="Arial" w:hAnsi="Arial" w:cs="Arial"/>
          <w:sz w:val="22"/>
          <w:szCs w:val="22"/>
        </w:rPr>
        <w:t xml:space="preserve"> a míru zhutnění Edef,2 / Edef,1 &lt; 2,3  .Všechny venkovní zás</w:t>
      </w:r>
      <w:bookmarkStart w:id="0" w:name="_GoBack"/>
      <w:bookmarkEnd w:id="0"/>
      <w:r w:rsidRPr="00E846B2">
        <w:rPr>
          <w:rFonts w:ascii="Arial" w:hAnsi="Arial" w:cs="Arial"/>
          <w:sz w:val="22"/>
          <w:szCs w:val="22"/>
        </w:rPr>
        <w:t xml:space="preserve">ypy a obsypy budou prováděny z nesoudržných zemin, hutněny postupně po vrstvách max. </w:t>
      </w:r>
      <w:smartTag w:uri="urn:schemas-microsoft-com:office:smarttags" w:element="metricconverter">
        <w:smartTagPr>
          <w:attr w:name="ProductID" w:val="200 mm"/>
        </w:smartTagPr>
        <w:r w:rsidRPr="00E846B2">
          <w:rPr>
            <w:rFonts w:ascii="Arial" w:hAnsi="Arial" w:cs="Arial"/>
            <w:sz w:val="22"/>
            <w:szCs w:val="22"/>
          </w:rPr>
          <w:t>200 mm</w:t>
        </w:r>
      </w:smartTag>
      <w:r w:rsidRPr="00E846B2">
        <w:rPr>
          <w:rFonts w:ascii="Arial" w:hAnsi="Arial" w:cs="Arial"/>
          <w:sz w:val="22"/>
          <w:szCs w:val="22"/>
        </w:rPr>
        <w:t>.</w:t>
      </w:r>
    </w:p>
    <w:p w:rsidR="0038585B" w:rsidRPr="00E846B2" w:rsidRDefault="0038585B" w:rsidP="0038585B">
      <w:pPr>
        <w:pStyle w:val="Zkladntextodsazen21"/>
        <w:ind w:firstLine="0"/>
        <w:rPr>
          <w:rFonts w:ascii="Arial" w:hAnsi="Arial" w:cs="Arial"/>
          <w:sz w:val="22"/>
          <w:szCs w:val="22"/>
        </w:rPr>
      </w:pPr>
    </w:p>
    <w:p w:rsidR="0038585B" w:rsidRPr="00E846B2" w:rsidRDefault="0038585B" w:rsidP="0038585B">
      <w:pPr>
        <w:suppressAutoHyphens w:val="0"/>
        <w:autoSpaceDE w:val="0"/>
        <w:autoSpaceDN w:val="0"/>
        <w:adjustRightInd w:val="0"/>
        <w:rPr>
          <w:rFonts w:ascii="Arial" w:hAnsi="Arial" w:cs="Arial"/>
          <w:sz w:val="22"/>
          <w:szCs w:val="22"/>
          <w:lang w:eastAsia="cs-CZ"/>
        </w:rPr>
      </w:pPr>
      <w:r w:rsidRPr="00E846B2">
        <w:rPr>
          <w:rFonts w:ascii="Arial" w:hAnsi="Arial" w:cs="Arial"/>
          <w:sz w:val="22"/>
          <w:szCs w:val="22"/>
          <w:lang w:eastAsia="cs-CZ"/>
        </w:rPr>
        <w:t xml:space="preserve">Všechny násypy a zpětné zásypy musí být provedené jako hutněné z nesoudržných </w:t>
      </w:r>
      <w:proofErr w:type="gramStart"/>
      <w:r w:rsidRPr="00E846B2">
        <w:rPr>
          <w:rFonts w:ascii="Arial" w:hAnsi="Arial" w:cs="Arial"/>
          <w:sz w:val="22"/>
          <w:szCs w:val="22"/>
          <w:lang w:eastAsia="cs-CZ"/>
        </w:rPr>
        <w:t>zemin .Všechny</w:t>
      </w:r>
      <w:proofErr w:type="gramEnd"/>
      <w:r w:rsidRPr="00E846B2">
        <w:rPr>
          <w:rFonts w:ascii="Arial" w:hAnsi="Arial" w:cs="Arial"/>
          <w:sz w:val="22"/>
          <w:szCs w:val="22"/>
          <w:lang w:eastAsia="cs-CZ"/>
        </w:rPr>
        <w:t xml:space="preserve">  monolitické konstrukce musí být provedeny tak, aby splňovaly podmínky ČSN 73 0210-2 –</w:t>
      </w:r>
    </w:p>
    <w:p w:rsidR="0038585B" w:rsidRPr="00E846B2" w:rsidRDefault="0038585B" w:rsidP="0038585B">
      <w:pPr>
        <w:suppressAutoHyphens w:val="0"/>
        <w:autoSpaceDE w:val="0"/>
        <w:autoSpaceDN w:val="0"/>
        <w:adjustRightInd w:val="0"/>
        <w:rPr>
          <w:rFonts w:ascii="Arial" w:hAnsi="Arial" w:cs="Arial"/>
          <w:sz w:val="22"/>
          <w:szCs w:val="22"/>
        </w:rPr>
      </w:pPr>
      <w:r w:rsidRPr="00E846B2">
        <w:rPr>
          <w:rFonts w:ascii="Arial" w:hAnsi="Arial" w:cs="Arial"/>
          <w:sz w:val="22"/>
          <w:szCs w:val="22"/>
          <w:lang w:eastAsia="cs-CZ"/>
        </w:rPr>
        <w:t>Geometrická přesnost ve výstavbě. Podmínky provádění, část 2: Přesnost monolitických betonových konstrukcí09/1993.</w:t>
      </w:r>
      <w:r w:rsidRPr="00E846B2">
        <w:rPr>
          <w:rFonts w:ascii="Arial" w:hAnsi="Arial" w:cs="Arial"/>
          <w:sz w:val="22"/>
          <w:szCs w:val="22"/>
        </w:rPr>
        <w:t xml:space="preserve"> </w:t>
      </w:r>
    </w:p>
    <w:p w:rsidR="0038585B" w:rsidRPr="00E846B2" w:rsidRDefault="0038585B" w:rsidP="0038585B">
      <w:pPr>
        <w:suppressAutoHyphens w:val="0"/>
        <w:autoSpaceDE w:val="0"/>
        <w:autoSpaceDN w:val="0"/>
        <w:adjustRightInd w:val="0"/>
        <w:rPr>
          <w:rFonts w:ascii="Arial" w:hAnsi="Arial" w:cs="Arial"/>
          <w:sz w:val="22"/>
          <w:szCs w:val="22"/>
        </w:rPr>
      </w:pPr>
    </w:p>
    <w:p w:rsidR="0038585B" w:rsidRPr="00E846B2" w:rsidRDefault="0038585B" w:rsidP="0038585B">
      <w:pPr>
        <w:pStyle w:val="Zkladntextodsazen21"/>
        <w:ind w:firstLine="0"/>
        <w:rPr>
          <w:rFonts w:ascii="Arial" w:hAnsi="Arial" w:cs="Arial"/>
          <w:sz w:val="22"/>
          <w:szCs w:val="22"/>
        </w:rPr>
      </w:pPr>
      <w:r w:rsidRPr="00E846B2">
        <w:rPr>
          <w:rFonts w:ascii="Arial" w:hAnsi="Arial" w:cs="Arial"/>
          <w:sz w:val="22"/>
          <w:szCs w:val="22"/>
        </w:rPr>
        <w:t>Spodní voda se v úrovni základové spáry nevyskytuje, k převzetí základové spáry bude přizván projektant statik.</w:t>
      </w:r>
    </w:p>
    <w:p w:rsidR="00047C61" w:rsidRPr="00E846B2" w:rsidRDefault="00047C61" w:rsidP="0038585B">
      <w:pPr>
        <w:pStyle w:val="Zkladntextodsazen21"/>
        <w:ind w:firstLine="0"/>
        <w:rPr>
          <w:rFonts w:ascii="Arial" w:hAnsi="Arial" w:cs="Arial"/>
          <w:sz w:val="22"/>
          <w:szCs w:val="22"/>
        </w:rPr>
      </w:pPr>
    </w:p>
    <w:p w:rsidR="0038585B" w:rsidRPr="00E846B2" w:rsidRDefault="0038585B" w:rsidP="0038585B">
      <w:pPr>
        <w:pStyle w:val="Zkladntextodsazen21"/>
        <w:ind w:firstLine="0"/>
        <w:rPr>
          <w:rFonts w:ascii="Arial" w:hAnsi="Arial" w:cs="Arial"/>
          <w:b/>
          <w:sz w:val="22"/>
          <w:szCs w:val="22"/>
        </w:rPr>
      </w:pPr>
      <w:r w:rsidRPr="00E846B2">
        <w:rPr>
          <w:rFonts w:ascii="Arial" w:hAnsi="Arial" w:cs="Arial"/>
          <w:b/>
          <w:sz w:val="22"/>
          <w:szCs w:val="22"/>
        </w:rPr>
        <w:t>b) svislé konstrukce:</w:t>
      </w:r>
    </w:p>
    <w:p w:rsidR="0038585B" w:rsidRPr="00E846B2" w:rsidRDefault="0038585B" w:rsidP="0038585B">
      <w:pPr>
        <w:pStyle w:val="Zkladntextodsazen21"/>
        <w:ind w:firstLine="0"/>
        <w:rPr>
          <w:rFonts w:ascii="Arial" w:hAnsi="Arial" w:cs="Arial"/>
          <w:bCs/>
          <w:sz w:val="22"/>
          <w:szCs w:val="22"/>
        </w:rPr>
      </w:pPr>
      <w:r w:rsidRPr="00E846B2">
        <w:rPr>
          <w:rFonts w:ascii="Arial" w:hAnsi="Arial" w:cs="Arial"/>
          <w:sz w:val="22"/>
          <w:szCs w:val="22"/>
        </w:rPr>
        <w:t>Sloupy OK   HEB 280, zavětrování UPE120</w:t>
      </w:r>
    </w:p>
    <w:p w:rsidR="0038585B" w:rsidRPr="00E846B2" w:rsidRDefault="0038585B" w:rsidP="0038585B">
      <w:pPr>
        <w:pStyle w:val="Zkladntextodsazen21"/>
        <w:ind w:firstLine="0"/>
        <w:rPr>
          <w:rFonts w:ascii="Arial" w:hAnsi="Arial" w:cs="Arial"/>
          <w:bCs/>
          <w:sz w:val="22"/>
          <w:szCs w:val="22"/>
        </w:rPr>
      </w:pPr>
    </w:p>
    <w:p w:rsidR="0038585B" w:rsidRPr="00E846B2" w:rsidRDefault="0038585B" w:rsidP="0038585B">
      <w:pPr>
        <w:pStyle w:val="Zkladntextodsazen21"/>
        <w:ind w:firstLine="0"/>
        <w:rPr>
          <w:rFonts w:ascii="Arial" w:hAnsi="Arial" w:cs="Arial"/>
          <w:bCs/>
          <w:sz w:val="22"/>
          <w:szCs w:val="22"/>
        </w:rPr>
      </w:pPr>
    </w:p>
    <w:p w:rsidR="0038585B" w:rsidRPr="00E846B2" w:rsidRDefault="0038585B" w:rsidP="0038585B">
      <w:pPr>
        <w:pStyle w:val="Zkladntextodsazen21"/>
        <w:ind w:firstLine="0"/>
        <w:rPr>
          <w:rFonts w:ascii="Arial" w:hAnsi="Arial" w:cs="Arial"/>
          <w:b/>
          <w:sz w:val="22"/>
          <w:szCs w:val="22"/>
        </w:rPr>
      </w:pPr>
      <w:r w:rsidRPr="00E846B2">
        <w:rPr>
          <w:rFonts w:ascii="Arial" w:hAnsi="Arial" w:cs="Arial"/>
          <w:b/>
          <w:sz w:val="22"/>
          <w:szCs w:val="22"/>
        </w:rPr>
        <w:t>c) vodorovné konstrukce:</w:t>
      </w:r>
    </w:p>
    <w:p w:rsidR="0038585B" w:rsidRPr="00E846B2" w:rsidRDefault="0038585B" w:rsidP="0038585B">
      <w:pPr>
        <w:pStyle w:val="Zkladntextodsazen21"/>
        <w:ind w:firstLine="0"/>
        <w:rPr>
          <w:rFonts w:ascii="Arial" w:hAnsi="Arial" w:cs="Arial"/>
          <w:sz w:val="22"/>
          <w:szCs w:val="22"/>
        </w:rPr>
      </w:pPr>
      <w:r w:rsidRPr="00E846B2">
        <w:rPr>
          <w:rFonts w:ascii="Arial" w:hAnsi="Arial" w:cs="Arial"/>
          <w:sz w:val="22"/>
          <w:szCs w:val="22"/>
        </w:rPr>
        <w:t xml:space="preserve">Střešní plášť je uložen na vaznicích METSEC a </w:t>
      </w:r>
      <w:proofErr w:type="gramStart"/>
      <w:r w:rsidRPr="00E846B2">
        <w:rPr>
          <w:rFonts w:ascii="Arial" w:hAnsi="Arial" w:cs="Arial"/>
          <w:sz w:val="22"/>
          <w:szCs w:val="22"/>
        </w:rPr>
        <w:t>příčlích  IPE</w:t>
      </w:r>
      <w:proofErr w:type="gramEnd"/>
      <w:r w:rsidRPr="00E846B2">
        <w:rPr>
          <w:rFonts w:ascii="Arial" w:hAnsi="Arial" w:cs="Arial"/>
          <w:sz w:val="22"/>
          <w:szCs w:val="22"/>
        </w:rPr>
        <w:t xml:space="preserve"> 300 ocelové nosné konstrukce</w:t>
      </w:r>
    </w:p>
    <w:p w:rsidR="0038585B" w:rsidRPr="00E846B2" w:rsidRDefault="0038585B" w:rsidP="0038585B">
      <w:pPr>
        <w:pStyle w:val="Zkladntextodsazen21"/>
        <w:ind w:firstLine="0"/>
        <w:rPr>
          <w:rFonts w:ascii="Arial" w:hAnsi="Arial" w:cs="Arial"/>
          <w:sz w:val="22"/>
          <w:szCs w:val="22"/>
        </w:rPr>
      </w:pPr>
      <w:r w:rsidRPr="00E846B2">
        <w:rPr>
          <w:rFonts w:ascii="Arial" w:hAnsi="Arial" w:cs="Arial"/>
          <w:sz w:val="22"/>
          <w:szCs w:val="22"/>
        </w:rPr>
        <w:t xml:space="preserve"> </w:t>
      </w:r>
    </w:p>
    <w:p w:rsidR="0038585B" w:rsidRPr="00E846B2" w:rsidRDefault="0038585B" w:rsidP="0038585B">
      <w:pPr>
        <w:pStyle w:val="Zkladntextodsazen21"/>
        <w:ind w:firstLine="0"/>
        <w:rPr>
          <w:rFonts w:ascii="Arial" w:hAnsi="Arial" w:cs="Arial"/>
          <w:b/>
          <w:sz w:val="22"/>
          <w:szCs w:val="22"/>
        </w:rPr>
      </w:pPr>
    </w:p>
    <w:p w:rsidR="0038585B" w:rsidRPr="00E846B2" w:rsidRDefault="0038585B" w:rsidP="0038585B">
      <w:pPr>
        <w:pStyle w:val="Zkladntextodsazen21"/>
        <w:ind w:firstLine="0"/>
        <w:rPr>
          <w:rFonts w:ascii="Arial" w:hAnsi="Arial" w:cs="Arial"/>
          <w:b/>
          <w:sz w:val="22"/>
          <w:szCs w:val="22"/>
        </w:rPr>
      </w:pPr>
      <w:r w:rsidRPr="00E846B2">
        <w:rPr>
          <w:rFonts w:ascii="Arial" w:hAnsi="Arial" w:cs="Arial"/>
          <w:b/>
          <w:sz w:val="22"/>
          <w:szCs w:val="22"/>
        </w:rPr>
        <w:t>d) střecha:</w:t>
      </w:r>
    </w:p>
    <w:p w:rsidR="0038585B" w:rsidRPr="00E846B2" w:rsidRDefault="0038585B" w:rsidP="0038585B">
      <w:pPr>
        <w:pStyle w:val="Zkladntextodsazen21"/>
        <w:ind w:firstLine="0"/>
        <w:rPr>
          <w:rFonts w:ascii="Arial" w:hAnsi="Arial" w:cs="Arial"/>
          <w:sz w:val="22"/>
          <w:szCs w:val="22"/>
        </w:rPr>
      </w:pPr>
      <w:r w:rsidRPr="00E846B2">
        <w:rPr>
          <w:rFonts w:ascii="Arial" w:hAnsi="Arial" w:cs="Arial"/>
          <w:sz w:val="22"/>
          <w:szCs w:val="22"/>
        </w:rPr>
        <w:t>Střešní plášť trapézový plech TR 50-</w:t>
      </w:r>
      <w:proofErr w:type="gramStart"/>
      <w:r w:rsidRPr="00E846B2">
        <w:rPr>
          <w:rFonts w:ascii="Arial" w:hAnsi="Arial" w:cs="Arial"/>
          <w:sz w:val="22"/>
          <w:szCs w:val="22"/>
        </w:rPr>
        <w:t xml:space="preserve">250  </w:t>
      </w:r>
      <w:proofErr w:type="spellStart"/>
      <w:r w:rsidRPr="00E846B2">
        <w:rPr>
          <w:rFonts w:ascii="Arial" w:hAnsi="Arial" w:cs="Arial"/>
          <w:sz w:val="22"/>
          <w:szCs w:val="22"/>
        </w:rPr>
        <w:t>polakovaný</w:t>
      </w:r>
      <w:proofErr w:type="spellEnd"/>
      <w:proofErr w:type="gramEnd"/>
      <w:r w:rsidRPr="00E846B2">
        <w:rPr>
          <w:rFonts w:ascii="Arial" w:hAnsi="Arial" w:cs="Arial"/>
          <w:sz w:val="22"/>
          <w:szCs w:val="22"/>
        </w:rPr>
        <w:t xml:space="preserve"> opatřený vrstvou  proti skapávání vysrážené vody, Uprostřed bude proveden hřebenový světlík  v rovině střechy z prosvětlovacích panelů  o profilu trapézového plechu střechy</w:t>
      </w:r>
    </w:p>
    <w:p w:rsidR="0038585B" w:rsidRPr="00E846B2" w:rsidRDefault="0038585B" w:rsidP="0038585B">
      <w:pPr>
        <w:pStyle w:val="Zkladntextodsazen21"/>
        <w:ind w:firstLine="0"/>
        <w:rPr>
          <w:rFonts w:ascii="Arial" w:hAnsi="Arial" w:cs="Arial"/>
          <w:b/>
          <w:sz w:val="22"/>
          <w:szCs w:val="22"/>
        </w:rPr>
      </w:pPr>
      <w:r w:rsidRPr="00E846B2">
        <w:rPr>
          <w:rFonts w:ascii="Arial" w:hAnsi="Arial" w:cs="Arial"/>
          <w:sz w:val="22"/>
          <w:szCs w:val="22"/>
        </w:rPr>
        <w:t xml:space="preserve"> </w:t>
      </w:r>
    </w:p>
    <w:p w:rsidR="0038585B" w:rsidRPr="00E846B2" w:rsidRDefault="0038585B" w:rsidP="0038585B">
      <w:pPr>
        <w:pStyle w:val="Zkladntextodsazen21"/>
        <w:ind w:firstLine="0"/>
        <w:rPr>
          <w:rFonts w:ascii="Arial" w:hAnsi="Arial" w:cs="Arial"/>
          <w:b/>
          <w:sz w:val="22"/>
          <w:szCs w:val="22"/>
        </w:rPr>
      </w:pPr>
      <w:r w:rsidRPr="00E846B2">
        <w:rPr>
          <w:rFonts w:ascii="Arial" w:hAnsi="Arial" w:cs="Arial"/>
          <w:b/>
          <w:sz w:val="22"/>
          <w:szCs w:val="22"/>
        </w:rPr>
        <w:t>e) podlahy:</w:t>
      </w:r>
    </w:p>
    <w:p w:rsidR="0038585B" w:rsidRPr="00E846B2" w:rsidRDefault="0038585B" w:rsidP="0038585B">
      <w:pPr>
        <w:pStyle w:val="Zkladntextodsazen21"/>
        <w:ind w:firstLine="0"/>
        <w:rPr>
          <w:rFonts w:ascii="Arial" w:hAnsi="Arial" w:cs="Arial"/>
          <w:sz w:val="22"/>
          <w:szCs w:val="22"/>
        </w:rPr>
      </w:pPr>
      <w:r w:rsidRPr="00E846B2">
        <w:rPr>
          <w:rFonts w:ascii="Arial" w:hAnsi="Arial" w:cs="Arial"/>
          <w:sz w:val="22"/>
          <w:szCs w:val="22"/>
        </w:rPr>
        <w:t>Chodník šířky 1,50m z betonových dlaždic 0,5 x 0,5 x 0,08</w:t>
      </w:r>
      <w:proofErr w:type="gramStart"/>
      <w:r w:rsidRPr="00E846B2">
        <w:rPr>
          <w:rFonts w:ascii="Arial" w:hAnsi="Arial" w:cs="Arial"/>
          <w:sz w:val="22"/>
          <w:szCs w:val="22"/>
        </w:rPr>
        <w:t>m .</w:t>
      </w:r>
      <w:proofErr w:type="gramEnd"/>
      <w:r w:rsidRPr="00E846B2">
        <w:rPr>
          <w:rFonts w:ascii="Arial" w:hAnsi="Arial" w:cs="Arial"/>
          <w:sz w:val="22"/>
          <w:szCs w:val="22"/>
        </w:rPr>
        <w:t xml:space="preserve"> Vnějším lícem bude chodník </w:t>
      </w:r>
      <w:proofErr w:type="gramStart"/>
      <w:r w:rsidRPr="00E846B2">
        <w:rPr>
          <w:rFonts w:ascii="Arial" w:hAnsi="Arial" w:cs="Arial"/>
          <w:sz w:val="22"/>
          <w:szCs w:val="22"/>
        </w:rPr>
        <w:t>předsazen  0</w:t>
      </w:r>
      <w:proofErr w:type="gramEnd"/>
      <w:r w:rsidRPr="00E846B2">
        <w:rPr>
          <w:rFonts w:ascii="Arial" w:hAnsi="Arial" w:cs="Arial"/>
          <w:sz w:val="22"/>
          <w:szCs w:val="22"/>
        </w:rPr>
        <w:t xml:space="preserve">,50m před líc sloupů . </w:t>
      </w:r>
      <w:proofErr w:type="gramStart"/>
      <w:r w:rsidRPr="00E846B2">
        <w:rPr>
          <w:rFonts w:ascii="Arial" w:hAnsi="Arial" w:cs="Arial"/>
          <w:sz w:val="22"/>
          <w:szCs w:val="22"/>
        </w:rPr>
        <w:t>Dlaždice  položeny</w:t>
      </w:r>
      <w:proofErr w:type="gramEnd"/>
      <w:r w:rsidRPr="00E846B2">
        <w:rPr>
          <w:rFonts w:ascii="Arial" w:hAnsi="Arial" w:cs="Arial"/>
          <w:sz w:val="22"/>
          <w:szCs w:val="22"/>
        </w:rPr>
        <w:t xml:space="preserve"> do štěrkové lože 250mm  a po obou stranách zakončeny </w:t>
      </w:r>
      <w:proofErr w:type="spellStart"/>
      <w:r w:rsidRPr="00E846B2">
        <w:rPr>
          <w:rFonts w:ascii="Arial" w:hAnsi="Arial" w:cs="Arial"/>
          <w:sz w:val="22"/>
          <w:szCs w:val="22"/>
        </w:rPr>
        <w:t>sliničním</w:t>
      </w:r>
      <w:proofErr w:type="spellEnd"/>
      <w:r w:rsidRPr="00E846B2">
        <w:rPr>
          <w:rFonts w:ascii="Arial" w:hAnsi="Arial" w:cs="Arial"/>
          <w:sz w:val="22"/>
          <w:szCs w:val="22"/>
        </w:rPr>
        <w:t xml:space="preserve"> obrubníkem. Výška obrubníku </w:t>
      </w:r>
      <w:smartTag w:uri="urn:schemas-microsoft-com:office:smarttags" w:element="metricconverter">
        <w:smartTagPr>
          <w:attr w:name="ProductID" w:val="0,15 m"/>
        </w:smartTagPr>
        <w:r w:rsidRPr="00E846B2">
          <w:rPr>
            <w:rFonts w:ascii="Arial" w:hAnsi="Arial" w:cs="Arial"/>
            <w:sz w:val="22"/>
            <w:szCs w:val="22"/>
          </w:rPr>
          <w:t>0,15 m</w:t>
        </w:r>
      </w:smartTag>
      <w:r w:rsidRPr="00E846B2">
        <w:rPr>
          <w:rFonts w:ascii="Arial" w:hAnsi="Arial" w:cs="Arial"/>
          <w:sz w:val="22"/>
          <w:szCs w:val="22"/>
        </w:rPr>
        <w:t xml:space="preserve"> nad terénem </w:t>
      </w:r>
      <w:proofErr w:type="gramStart"/>
      <w:r w:rsidRPr="00E846B2">
        <w:rPr>
          <w:rFonts w:ascii="Arial" w:hAnsi="Arial" w:cs="Arial"/>
          <w:sz w:val="22"/>
          <w:szCs w:val="22"/>
        </w:rPr>
        <w:t>haly .</w:t>
      </w:r>
      <w:proofErr w:type="gramEnd"/>
      <w:r w:rsidRPr="00E846B2">
        <w:rPr>
          <w:rFonts w:ascii="Arial" w:hAnsi="Arial" w:cs="Arial"/>
          <w:sz w:val="22"/>
          <w:szCs w:val="22"/>
        </w:rPr>
        <w:t xml:space="preserve"> Protilehlá strana bude bez chodníku sloupy budou ohraničeny obrubníky   o půdorysu 0,75 x </w:t>
      </w:r>
      <w:smartTag w:uri="urn:schemas-microsoft-com:office:smarttags" w:element="metricconverter">
        <w:smartTagPr>
          <w:attr w:name="ProductID" w:val="0,75 m"/>
        </w:smartTagPr>
        <w:r w:rsidRPr="00E846B2">
          <w:rPr>
            <w:rFonts w:ascii="Arial" w:hAnsi="Arial" w:cs="Arial"/>
            <w:sz w:val="22"/>
            <w:szCs w:val="22"/>
          </w:rPr>
          <w:t>0,75 m</w:t>
        </w:r>
      </w:smartTag>
      <w:r w:rsidRPr="00E846B2">
        <w:rPr>
          <w:rFonts w:ascii="Arial" w:hAnsi="Arial" w:cs="Arial"/>
          <w:sz w:val="22"/>
          <w:szCs w:val="22"/>
        </w:rPr>
        <w:t xml:space="preserve"> a </w:t>
      </w:r>
      <w:proofErr w:type="gramStart"/>
      <w:r w:rsidRPr="00E846B2">
        <w:rPr>
          <w:rFonts w:ascii="Arial" w:hAnsi="Arial" w:cs="Arial"/>
          <w:sz w:val="22"/>
          <w:szCs w:val="22"/>
        </w:rPr>
        <w:t>zadlážděny .</w:t>
      </w:r>
      <w:proofErr w:type="gramEnd"/>
      <w:r w:rsidRPr="00E846B2">
        <w:rPr>
          <w:rFonts w:ascii="Arial" w:hAnsi="Arial" w:cs="Arial"/>
          <w:sz w:val="22"/>
          <w:szCs w:val="22"/>
        </w:rPr>
        <w:t xml:space="preserve"> </w:t>
      </w:r>
    </w:p>
    <w:p w:rsidR="0038585B" w:rsidRPr="00E846B2" w:rsidRDefault="0038585B" w:rsidP="0038585B">
      <w:pPr>
        <w:pStyle w:val="Zkladntextodsazen21"/>
        <w:ind w:firstLine="0"/>
        <w:rPr>
          <w:rFonts w:ascii="Arial" w:hAnsi="Arial" w:cs="Arial"/>
          <w:sz w:val="22"/>
          <w:szCs w:val="22"/>
        </w:rPr>
      </w:pPr>
    </w:p>
    <w:p w:rsidR="0038585B" w:rsidRPr="00E846B2" w:rsidRDefault="0038585B" w:rsidP="0038585B">
      <w:pPr>
        <w:jc w:val="both"/>
        <w:rPr>
          <w:rFonts w:ascii="Arial" w:hAnsi="Arial" w:cs="Arial"/>
          <w:b/>
          <w:sz w:val="22"/>
          <w:szCs w:val="22"/>
        </w:rPr>
      </w:pPr>
    </w:p>
    <w:p w:rsidR="0038585B" w:rsidRPr="00E846B2" w:rsidRDefault="0038585B" w:rsidP="0038585B">
      <w:pPr>
        <w:jc w:val="both"/>
        <w:rPr>
          <w:rFonts w:ascii="Arial" w:hAnsi="Arial" w:cs="Arial"/>
          <w:b/>
          <w:sz w:val="22"/>
          <w:szCs w:val="22"/>
        </w:rPr>
      </w:pPr>
      <w:r w:rsidRPr="00E846B2">
        <w:rPr>
          <w:rFonts w:ascii="Arial" w:hAnsi="Arial" w:cs="Arial"/>
          <w:b/>
          <w:sz w:val="22"/>
          <w:szCs w:val="22"/>
        </w:rPr>
        <w:t>f) výplně otvorů:</w:t>
      </w:r>
    </w:p>
    <w:p w:rsidR="0038585B" w:rsidRPr="00E846B2" w:rsidRDefault="0038585B" w:rsidP="0038585B">
      <w:pPr>
        <w:pStyle w:val="Zkladntextodsazen21"/>
        <w:ind w:firstLine="0"/>
        <w:rPr>
          <w:rFonts w:ascii="Arial" w:hAnsi="Arial" w:cs="Arial"/>
          <w:bCs/>
          <w:sz w:val="22"/>
          <w:szCs w:val="22"/>
        </w:rPr>
      </w:pPr>
      <w:proofErr w:type="gramStart"/>
      <w:r w:rsidRPr="00E846B2">
        <w:rPr>
          <w:rFonts w:ascii="Arial" w:hAnsi="Arial" w:cs="Arial"/>
          <w:bCs/>
          <w:sz w:val="22"/>
          <w:szCs w:val="22"/>
        </w:rPr>
        <w:t>Hala  bez</w:t>
      </w:r>
      <w:proofErr w:type="gramEnd"/>
      <w:r w:rsidRPr="00E846B2">
        <w:rPr>
          <w:rFonts w:ascii="Arial" w:hAnsi="Arial" w:cs="Arial"/>
          <w:bCs/>
          <w:sz w:val="22"/>
          <w:szCs w:val="22"/>
        </w:rPr>
        <w:t xml:space="preserve"> svislého opláštění.</w:t>
      </w:r>
    </w:p>
    <w:p w:rsidR="0038585B" w:rsidRPr="00E846B2" w:rsidRDefault="0038585B" w:rsidP="0038585B">
      <w:pPr>
        <w:pStyle w:val="Zkladntextodsazen21"/>
        <w:ind w:firstLine="0"/>
        <w:rPr>
          <w:rFonts w:ascii="Arial" w:hAnsi="Arial" w:cs="Arial"/>
          <w:bCs/>
          <w:sz w:val="22"/>
          <w:szCs w:val="22"/>
        </w:rPr>
      </w:pPr>
    </w:p>
    <w:p w:rsidR="0038585B" w:rsidRPr="00E846B2" w:rsidRDefault="0038585B" w:rsidP="0038585B">
      <w:pPr>
        <w:pStyle w:val="Zkladntextodsazen21"/>
        <w:ind w:firstLine="0"/>
        <w:rPr>
          <w:rFonts w:ascii="Arial" w:hAnsi="Arial" w:cs="Arial"/>
          <w:bCs/>
          <w:sz w:val="22"/>
          <w:szCs w:val="22"/>
        </w:rPr>
      </w:pPr>
    </w:p>
    <w:p w:rsidR="0038585B" w:rsidRPr="00E846B2" w:rsidRDefault="0038585B" w:rsidP="0038585B">
      <w:pPr>
        <w:jc w:val="both"/>
        <w:rPr>
          <w:rFonts w:ascii="Arial" w:hAnsi="Arial" w:cs="Arial"/>
          <w:b/>
          <w:sz w:val="22"/>
          <w:szCs w:val="22"/>
        </w:rPr>
      </w:pPr>
      <w:r w:rsidRPr="00E846B2">
        <w:rPr>
          <w:rFonts w:ascii="Arial" w:hAnsi="Arial" w:cs="Arial"/>
          <w:b/>
          <w:sz w:val="22"/>
          <w:szCs w:val="22"/>
        </w:rPr>
        <w:t>g) úpravy povrchů:</w:t>
      </w:r>
    </w:p>
    <w:p w:rsidR="0038585B" w:rsidRPr="00E846B2" w:rsidRDefault="0038585B" w:rsidP="0038585B">
      <w:pPr>
        <w:pStyle w:val="Zkladntextodsazen21"/>
        <w:ind w:firstLine="0"/>
        <w:rPr>
          <w:rFonts w:ascii="Arial" w:hAnsi="Arial" w:cs="Arial"/>
          <w:sz w:val="22"/>
          <w:szCs w:val="22"/>
        </w:rPr>
      </w:pPr>
      <w:r w:rsidRPr="00E846B2">
        <w:rPr>
          <w:rFonts w:ascii="Arial" w:hAnsi="Arial" w:cs="Arial"/>
          <w:sz w:val="22"/>
          <w:szCs w:val="22"/>
        </w:rPr>
        <w:t xml:space="preserve">Nátěr OK, trapézové </w:t>
      </w:r>
      <w:proofErr w:type="gramStart"/>
      <w:r w:rsidRPr="00E846B2">
        <w:rPr>
          <w:rFonts w:ascii="Arial" w:hAnsi="Arial" w:cs="Arial"/>
          <w:sz w:val="22"/>
          <w:szCs w:val="22"/>
        </w:rPr>
        <w:t>plechy  RAL</w:t>
      </w:r>
      <w:proofErr w:type="gramEnd"/>
      <w:r w:rsidRPr="00E846B2">
        <w:rPr>
          <w:rFonts w:ascii="Arial" w:hAnsi="Arial" w:cs="Arial"/>
          <w:sz w:val="22"/>
          <w:szCs w:val="22"/>
        </w:rPr>
        <w:t xml:space="preserve"> 9002.</w:t>
      </w:r>
    </w:p>
    <w:p w:rsidR="0038585B" w:rsidRDefault="0038585B" w:rsidP="0038585B">
      <w:pPr>
        <w:pStyle w:val="Zkladntextodsazen21"/>
        <w:ind w:firstLine="0"/>
        <w:rPr>
          <w:rFonts w:ascii="Arial" w:hAnsi="Arial" w:cs="Arial"/>
          <w:bCs/>
          <w:sz w:val="22"/>
          <w:szCs w:val="22"/>
        </w:rPr>
      </w:pPr>
    </w:p>
    <w:p w:rsidR="00E846B2" w:rsidRDefault="00E846B2" w:rsidP="0038585B">
      <w:pPr>
        <w:pStyle w:val="Zkladntextodsazen21"/>
        <w:ind w:firstLine="0"/>
        <w:rPr>
          <w:rFonts w:ascii="Arial" w:hAnsi="Arial" w:cs="Arial"/>
          <w:bCs/>
          <w:sz w:val="22"/>
          <w:szCs w:val="22"/>
        </w:rPr>
      </w:pPr>
    </w:p>
    <w:p w:rsidR="00942A15" w:rsidRPr="00E846B2" w:rsidRDefault="00942A15" w:rsidP="0038585B">
      <w:pPr>
        <w:pStyle w:val="Zkladntextodsazen21"/>
        <w:ind w:firstLine="0"/>
        <w:rPr>
          <w:rFonts w:ascii="Arial" w:hAnsi="Arial" w:cs="Arial"/>
          <w:bCs/>
          <w:sz w:val="22"/>
          <w:szCs w:val="22"/>
        </w:rPr>
      </w:pPr>
    </w:p>
    <w:p w:rsidR="0038585B" w:rsidRPr="00E846B2" w:rsidRDefault="0038585B" w:rsidP="0038585B">
      <w:pPr>
        <w:jc w:val="both"/>
        <w:rPr>
          <w:rFonts w:ascii="Arial" w:hAnsi="Arial" w:cs="Arial"/>
          <w:b/>
          <w:sz w:val="22"/>
          <w:szCs w:val="22"/>
        </w:rPr>
      </w:pPr>
      <w:r w:rsidRPr="00E846B2">
        <w:rPr>
          <w:rFonts w:ascii="Arial" w:hAnsi="Arial" w:cs="Arial"/>
          <w:b/>
          <w:sz w:val="22"/>
          <w:szCs w:val="22"/>
        </w:rPr>
        <w:lastRenderedPageBreak/>
        <w:t>h) klempířské prvky</w:t>
      </w:r>
    </w:p>
    <w:p w:rsidR="0038585B" w:rsidRPr="00E846B2" w:rsidRDefault="0038585B" w:rsidP="0038585B">
      <w:pPr>
        <w:autoSpaceDE w:val="0"/>
        <w:autoSpaceDN w:val="0"/>
        <w:adjustRightInd w:val="0"/>
        <w:rPr>
          <w:rFonts w:ascii="Arial" w:hAnsi="Arial" w:cs="Arial"/>
          <w:sz w:val="22"/>
          <w:szCs w:val="22"/>
        </w:rPr>
      </w:pPr>
      <w:r w:rsidRPr="00E846B2">
        <w:rPr>
          <w:rFonts w:ascii="Arial" w:hAnsi="Arial" w:cs="Arial"/>
          <w:sz w:val="22"/>
          <w:szCs w:val="22"/>
        </w:rPr>
        <w:t xml:space="preserve">Okapní žlaby </w:t>
      </w:r>
      <w:proofErr w:type="gramStart"/>
      <w:r w:rsidRPr="00E846B2">
        <w:rPr>
          <w:rFonts w:ascii="Arial" w:hAnsi="Arial" w:cs="Arial"/>
          <w:sz w:val="22"/>
          <w:szCs w:val="22"/>
        </w:rPr>
        <w:t>s  úpravou</w:t>
      </w:r>
      <w:proofErr w:type="gramEnd"/>
      <w:r w:rsidRPr="00E846B2">
        <w:rPr>
          <w:rFonts w:ascii="Arial" w:hAnsi="Arial" w:cs="Arial"/>
          <w:sz w:val="22"/>
          <w:szCs w:val="22"/>
        </w:rPr>
        <w:t xml:space="preserve"> RAL 9002. Okapní háky povrchovou úpravou RAL 9002.</w:t>
      </w:r>
    </w:p>
    <w:p w:rsidR="0038585B" w:rsidRPr="00E846B2" w:rsidRDefault="0038585B" w:rsidP="0038585B">
      <w:pPr>
        <w:autoSpaceDE w:val="0"/>
        <w:autoSpaceDN w:val="0"/>
        <w:adjustRightInd w:val="0"/>
        <w:rPr>
          <w:rFonts w:ascii="Arial" w:hAnsi="Arial" w:cs="Arial"/>
          <w:sz w:val="22"/>
          <w:szCs w:val="22"/>
        </w:rPr>
      </w:pPr>
      <w:r w:rsidRPr="00E846B2">
        <w:rPr>
          <w:rFonts w:ascii="Arial" w:hAnsi="Arial" w:cs="Arial"/>
          <w:sz w:val="22"/>
          <w:szCs w:val="22"/>
        </w:rPr>
        <w:t xml:space="preserve">Ostatní klempířské prvky (lišty) jsou z plechu </w:t>
      </w:r>
      <w:proofErr w:type="spellStart"/>
      <w:r w:rsidRPr="00E846B2">
        <w:rPr>
          <w:rFonts w:ascii="Arial" w:hAnsi="Arial" w:cs="Arial"/>
          <w:sz w:val="22"/>
          <w:szCs w:val="22"/>
        </w:rPr>
        <w:t>tl</w:t>
      </w:r>
      <w:proofErr w:type="spellEnd"/>
      <w:r w:rsidRPr="00E846B2">
        <w:rPr>
          <w:rFonts w:ascii="Arial" w:hAnsi="Arial" w:cs="Arial"/>
          <w:sz w:val="22"/>
          <w:szCs w:val="22"/>
        </w:rPr>
        <w:t>. 0,75mm.</w:t>
      </w:r>
    </w:p>
    <w:p w:rsidR="0038585B" w:rsidRPr="00E846B2" w:rsidRDefault="0038585B" w:rsidP="0038585B">
      <w:pPr>
        <w:autoSpaceDE w:val="0"/>
        <w:autoSpaceDN w:val="0"/>
        <w:adjustRightInd w:val="0"/>
        <w:rPr>
          <w:rFonts w:ascii="Arial" w:hAnsi="Arial" w:cs="Arial"/>
          <w:sz w:val="22"/>
          <w:szCs w:val="22"/>
        </w:rPr>
      </w:pPr>
      <w:r w:rsidRPr="00E846B2">
        <w:rPr>
          <w:rFonts w:ascii="Arial" w:hAnsi="Arial" w:cs="Arial"/>
          <w:sz w:val="22"/>
          <w:szCs w:val="22"/>
        </w:rPr>
        <w:t>Podrobný popis klempířských prvků bude ve výkresové výrobní dokumentaci.</w:t>
      </w:r>
    </w:p>
    <w:p w:rsidR="0038585B" w:rsidRPr="00E846B2" w:rsidRDefault="0038585B">
      <w:pPr>
        <w:jc w:val="both"/>
        <w:rPr>
          <w:rFonts w:ascii="Arial" w:hAnsi="Arial" w:cs="Arial"/>
          <w:b/>
          <w:bCs/>
          <w:sz w:val="22"/>
          <w:szCs w:val="22"/>
          <w:lang w:eastAsia="cs-CZ" w:bidi="ar-SA"/>
        </w:rPr>
      </w:pPr>
    </w:p>
    <w:p w:rsidR="00691FB5" w:rsidRPr="00E846B2" w:rsidRDefault="00691FB5">
      <w:pPr>
        <w:jc w:val="both"/>
        <w:rPr>
          <w:rFonts w:ascii="Arial" w:hAnsi="Arial" w:cs="Arial"/>
          <w:b/>
          <w:bCs/>
          <w:sz w:val="22"/>
          <w:szCs w:val="22"/>
          <w:lang w:eastAsia="cs-CZ" w:bidi="ar-SA"/>
        </w:rPr>
      </w:pPr>
    </w:p>
    <w:p w:rsidR="007D3F68" w:rsidRDefault="004F7675" w:rsidP="00672825">
      <w:pPr>
        <w:jc w:val="both"/>
        <w:rPr>
          <w:rFonts w:ascii="Arial" w:hAnsi="Arial" w:cs="Arial"/>
        </w:rPr>
      </w:pPr>
      <w:r>
        <w:rPr>
          <w:rFonts w:ascii="Arial" w:hAnsi="Arial" w:cs="Arial"/>
          <w:b/>
          <w:bCs/>
          <w:sz w:val="22"/>
          <w:szCs w:val="22"/>
          <w:lang w:eastAsia="cs-CZ" w:bidi="ar-SA"/>
        </w:rPr>
        <w:tab/>
      </w:r>
    </w:p>
    <w:p w:rsidR="007D3F68" w:rsidRPr="00091DBD" w:rsidRDefault="004F7675" w:rsidP="007D3F68">
      <w:pPr>
        <w:jc w:val="both"/>
        <w:rPr>
          <w:rFonts w:ascii="Arial" w:hAnsi="Arial" w:cs="Arial"/>
          <w:lang w:eastAsia="cs-CZ" w:bidi="ar-SA"/>
        </w:rPr>
      </w:pPr>
      <w:r>
        <w:rPr>
          <w:rFonts w:ascii="Arial" w:hAnsi="Arial" w:cs="Arial"/>
          <w:b/>
          <w:bCs/>
          <w:lang w:eastAsia="cs-CZ" w:bidi="ar-SA"/>
        </w:rPr>
        <w:tab/>
      </w:r>
      <w:r w:rsidR="007D3F68" w:rsidRPr="00091DBD">
        <w:rPr>
          <w:rFonts w:ascii="Arial" w:hAnsi="Arial" w:cs="Arial"/>
          <w:b/>
          <w:bCs/>
          <w:lang w:eastAsia="cs-CZ" w:bidi="ar-SA"/>
        </w:rPr>
        <w:t>SO 0</w:t>
      </w:r>
      <w:r w:rsidR="007D3F68">
        <w:rPr>
          <w:rFonts w:ascii="Arial" w:hAnsi="Arial" w:cs="Arial"/>
          <w:b/>
          <w:bCs/>
          <w:lang w:eastAsia="cs-CZ" w:bidi="ar-SA"/>
        </w:rPr>
        <w:t>6</w:t>
      </w:r>
      <w:r w:rsidR="007D3F68" w:rsidRPr="00091DBD">
        <w:rPr>
          <w:rFonts w:ascii="Arial" w:hAnsi="Arial" w:cs="Arial"/>
          <w:b/>
          <w:bCs/>
          <w:lang w:eastAsia="cs-CZ" w:bidi="ar-SA"/>
        </w:rPr>
        <w:t xml:space="preserve"> – </w:t>
      </w:r>
      <w:r w:rsidR="007D3F68">
        <w:rPr>
          <w:rFonts w:ascii="Arial" w:hAnsi="Arial" w:cs="Arial"/>
          <w:b/>
          <w:bCs/>
          <w:lang w:eastAsia="cs-CZ" w:bidi="ar-SA"/>
        </w:rPr>
        <w:t>Správní budova</w:t>
      </w:r>
    </w:p>
    <w:p w:rsidR="007D3F68" w:rsidRPr="00691FB5" w:rsidRDefault="007D3F68" w:rsidP="0038585B">
      <w:pPr>
        <w:suppressAutoHyphens w:val="0"/>
        <w:autoSpaceDE w:val="0"/>
        <w:autoSpaceDN w:val="0"/>
        <w:adjustRightInd w:val="0"/>
        <w:rPr>
          <w:rFonts w:ascii="Arial" w:hAnsi="Arial" w:cs="Arial"/>
        </w:rPr>
      </w:pPr>
    </w:p>
    <w:p w:rsidR="007D3F68" w:rsidRPr="007D3F68" w:rsidRDefault="007D3F68" w:rsidP="007D3F68">
      <w:pPr>
        <w:tabs>
          <w:tab w:val="left" w:pos="426"/>
        </w:tabs>
        <w:spacing w:before="120" w:after="100" w:afterAutospacing="1"/>
        <w:rPr>
          <w:rFonts w:ascii="Arial" w:hAnsi="Arial" w:cs="Arial"/>
          <w:sz w:val="22"/>
          <w:szCs w:val="22"/>
          <w:u w:val="single"/>
        </w:rPr>
      </w:pPr>
      <w:r w:rsidRPr="007D3F68">
        <w:rPr>
          <w:rFonts w:ascii="Arial" w:hAnsi="Arial" w:cs="Arial"/>
          <w:sz w:val="22"/>
          <w:szCs w:val="22"/>
          <w:u w:val="single"/>
        </w:rPr>
        <w:t>zemní práce</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 xml:space="preserve">Po obvodu </w:t>
      </w:r>
      <w:proofErr w:type="gramStart"/>
      <w:r w:rsidRPr="007D3F68">
        <w:rPr>
          <w:rFonts w:ascii="Arial" w:hAnsi="Arial" w:cs="Arial"/>
          <w:sz w:val="22"/>
          <w:szCs w:val="22"/>
        </w:rPr>
        <w:t>správní  budovy</w:t>
      </w:r>
      <w:proofErr w:type="gramEnd"/>
      <w:r w:rsidRPr="007D3F68">
        <w:rPr>
          <w:rFonts w:ascii="Arial" w:hAnsi="Arial" w:cs="Arial"/>
          <w:sz w:val="22"/>
          <w:szCs w:val="22"/>
        </w:rPr>
        <w:t xml:space="preserve"> budou provedeny výkopy pro osazení zateplení stávajících základů.</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 xml:space="preserve">V místě přístavby </w:t>
      </w:r>
      <w:r w:rsidR="004F7675">
        <w:rPr>
          <w:rFonts w:ascii="Arial" w:hAnsi="Arial" w:cs="Arial"/>
          <w:sz w:val="22"/>
          <w:szCs w:val="22"/>
        </w:rPr>
        <w:t xml:space="preserve">a podél soklu budovy </w:t>
      </w:r>
      <w:r w:rsidRPr="007D3F68">
        <w:rPr>
          <w:rFonts w:ascii="Arial" w:hAnsi="Arial" w:cs="Arial"/>
          <w:sz w:val="22"/>
          <w:szCs w:val="22"/>
        </w:rPr>
        <w:t xml:space="preserve">bude provedena skrývka </w:t>
      </w:r>
      <w:proofErr w:type="gramStart"/>
      <w:r w:rsidRPr="007D3F68">
        <w:rPr>
          <w:rFonts w:ascii="Arial" w:hAnsi="Arial" w:cs="Arial"/>
          <w:sz w:val="22"/>
          <w:szCs w:val="22"/>
        </w:rPr>
        <w:t>ornice  -</w:t>
      </w:r>
      <w:proofErr w:type="gramEnd"/>
      <w:r w:rsidRPr="007D3F68">
        <w:rPr>
          <w:rFonts w:ascii="Arial" w:hAnsi="Arial" w:cs="Arial"/>
          <w:sz w:val="22"/>
          <w:szCs w:val="22"/>
        </w:rPr>
        <w:t xml:space="preserve"> předpokládaná </w:t>
      </w:r>
      <w:proofErr w:type="spellStart"/>
      <w:r w:rsidRPr="007D3F68">
        <w:rPr>
          <w:rFonts w:ascii="Arial" w:hAnsi="Arial" w:cs="Arial"/>
          <w:sz w:val="22"/>
          <w:szCs w:val="22"/>
        </w:rPr>
        <w:t>tl</w:t>
      </w:r>
      <w:proofErr w:type="spellEnd"/>
      <w:r w:rsidRPr="007D3F68">
        <w:rPr>
          <w:rFonts w:ascii="Arial" w:hAnsi="Arial" w:cs="Arial"/>
          <w:sz w:val="22"/>
          <w:szCs w:val="22"/>
        </w:rPr>
        <w:t>. 0,3 m a dále budou vyhloubeny rýhy pro základové pasy. Předpokládaná třída těžitelnosti zeminy č.3.</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Výkopy související s instalacemi technických zařízení budov jsou uvedeny v příslušné části D 1.4.</w:t>
      </w:r>
    </w:p>
    <w:p w:rsidR="007D3F68" w:rsidRPr="007D3F68" w:rsidRDefault="007D3F68" w:rsidP="007D3F68">
      <w:pPr>
        <w:tabs>
          <w:tab w:val="left" w:pos="426"/>
        </w:tabs>
        <w:spacing w:before="120" w:after="100" w:afterAutospacing="1"/>
        <w:rPr>
          <w:rFonts w:ascii="Arial" w:hAnsi="Arial" w:cs="Arial"/>
          <w:sz w:val="22"/>
          <w:szCs w:val="22"/>
          <w:u w:val="single"/>
        </w:rPr>
      </w:pPr>
      <w:r w:rsidRPr="007D3F68">
        <w:rPr>
          <w:rFonts w:ascii="Arial" w:hAnsi="Arial" w:cs="Arial"/>
          <w:sz w:val="22"/>
          <w:szCs w:val="22"/>
          <w:u w:val="single"/>
        </w:rPr>
        <w:t>základy</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Založení přístavby na železobetonových pasech (beton C20/25) š=0,45m, hloubka -1,3 m propojených konstrukční výztuží se stávajícími základy provozní budovy. Do základů bude uložen zemnící pásek dle části elektro. V prostoru přístavby a v místě navržené kompletní výměny skladby podlahy na terénu S05 bude provedena podkladní betonová deska (beton C20/25</w:t>
      </w:r>
      <w:proofErr w:type="gramStart"/>
      <w:r w:rsidRPr="007D3F68">
        <w:rPr>
          <w:rFonts w:ascii="Arial" w:hAnsi="Arial" w:cs="Arial"/>
          <w:sz w:val="22"/>
          <w:szCs w:val="22"/>
        </w:rPr>
        <w:t xml:space="preserve">)  </w:t>
      </w:r>
      <w:proofErr w:type="spellStart"/>
      <w:r w:rsidRPr="007D3F68">
        <w:rPr>
          <w:rFonts w:ascii="Arial" w:hAnsi="Arial" w:cs="Arial"/>
          <w:sz w:val="22"/>
          <w:szCs w:val="22"/>
        </w:rPr>
        <w:t>tl</w:t>
      </w:r>
      <w:proofErr w:type="spellEnd"/>
      <w:r w:rsidRPr="007D3F68">
        <w:rPr>
          <w:rFonts w:ascii="Arial" w:hAnsi="Arial" w:cs="Arial"/>
          <w:sz w:val="22"/>
          <w:szCs w:val="22"/>
        </w:rPr>
        <w:t>.</w:t>
      </w:r>
      <w:proofErr w:type="gramEnd"/>
      <w:r w:rsidRPr="007D3F68">
        <w:rPr>
          <w:rFonts w:ascii="Arial" w:hAnsi="Arial" w:cs="Arial"/>
          <w:sz w:val="22"/>
          <w:szCs w:val="22"/>
        </w:rPr>
        <w:t xml:space="preserve"> 150 mm na podsypu betonovým recyklátem </w:t>
      </w:r>
      <w:proofErr w:type="spellStart"/>
      <w:r w:rsidRPr="007D3F68">
        <w:rPr>
          <w:rFonts w:ascii="Arial" w:hAnsi="Arial" w:cs="Arial"/>
          <w:sz w:val="22"/>
          <w:szCs w:val="22"/>
        </w:rPr>
        <w:t>tl</w:t>
      </w:r>
      <w:proofErr w:type="spellEnd"/>
      <w:r w:rsidRPr="007D3F68">
        <w:rPr>
          <w:rFonts w:ascii="Arial" w:hAnsi="Arial" w:cs="Arial"/>
          <w:sz w:val="22"/>
          <w:szCs w:val="22"/>
        </w:rPr>
        <w:t>. 150 mm armovaná ocelovou svařovanou sítí 100 x 100 6 mm.</w:t>
      </w:r>
    </w:p>
    <w:p w:rsidR="007D3F68" w:rsidRPr="007D3F68" w:rsidRDefault="007D3F68" w:rsidP="007D3F68">
      <w:pPr>
        <w:tabs>
          <w:tab w:val="left" w:pos="426"/>
        </w:tabs>
        <w:spacing w:before="120" w:after="100" w:afterAutospacing="1"/>
        <w:rPr>
          <w:rFonts w:ascii="Arial" w:hAnsi="Arial" w:cs="Arial"/>
          <w:sz w:val="22"/>
          <w:szCs w:val="22"/>
          <w:u w:val="single"/>
        </w:rPr>
      </w:pPr>
      <w:r w:rsidRPr="007D3F68">
        <w:rPr>
          <w:rFonts w:ascii="Arial" w:hAnsi="Arial" w:cs="Arial"/>
          <w:sz w:val="22"/>
          <w:szCs w:val="22"/>
          <w:u w:val="single"/>
        </w:rPr>
        <w:t>bourací práce</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V rámci stavebních úprav budou vyměněny všechny výplně stavebních otvorů, provedena demontáž stávajících oken, dveří a plechových garážových vrat.</w:t>
      </w:r>
    </w:p>
    <w:p w:rsid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Budou odstraněny všechny stávající podlahové krytiny.</w:t>
      </w:r>
    </w:p>
    <w:p w:rsidR="004F7675" w:rsidRPr="007D3F68" w:rsidRDefault="004F7675" w:rsidP="007D3F68">
      <w:pPr>
        <w:tabs>
          <w:tab w:val="left" w:pos="426"/>
        </w:tabs>
        <w:spacing w:before="120" w:after="100" w:afterAutospacing="1"/>
        <w:rPr>
          <w:rFonts w:ascii="Arial" w:hAnsi="Arial" w:cs="Arial"/>
          <w:sz w:val="22"/>
          <w:szCs w:val="22"/>
        </w:rPr>
      </w:pPr>
      <w:r>
        <w:rPr>
          <w:rFonts w:ascii="Arial" w:hAnsi="Arial" w:cs="Arial"/>
          <w:sz w:val="22"/>
          <w:szCs w:val="22"/>
        </w:rPr>
        <w:t>Bude demontována střešní krytina a okapní žlaby a svody.</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V místě navržené kompletní výměny skladby podlahy na terénu S05 bude provedeno vybourání stávajícího souvrství na úroveň -0,480 m.</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V rámci úpravy dispozice budou vybourány nové otvory ve zdech pro dveře. V prostoru navržené laboratoře budou demontovány příčky. V místě hlavního vstupu do budovy bude provedeno zvýšení nadpraží do shodné úrovně se stávajícími okenními otvory.</w:t>
      </w:r>
    </w:p>
    <w:p w:rsidR="007D3F68" w:rsidRPr="007D3F68" w:rsidRDefault="007D3F68" w:rsidP="007D3F68">
      <w:pPr>
        <w:tabs>
          <w:tab w:val="left" w:pos="426"/>
        </w:tabs>
        <w:spacing w:before="120" w:after="100" w:afterAutospacing="1"/>
        <w:rPr>
          <w:rFonts w:ascii="Arial" w:hAnsi="Arial" w:cs="Arial"/>
          <w:sz w:val="22"/>
          <w:szCs w:val="22"/>
          <w:u w:val="single"/>
        </w:rPr>
      </w:pPr>
      <w:r w:rsidRPr="007D3F68">
        <w:rPr>
          <w:rFonts w:ascii="Arial" w:hAnsi="Arial" w:cs="Arial"/>
          <w:sz w:val="22"/>
          <w:szCs w:val="22"/>
          <w:u w:val="single"/>
        </w:rPr>
        <w:t>svislé konstrukce</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 xml:space="preserve">Stávající nosné zdivo nosných a obvodových stěn a štítů zůstane ponecháno, bude provedeno </w:t>
      </w:r>
      <w:proofErr w:type="spellStart"/>
      <w:r w:rsidRPr="007D3F68">
        <w:rPr>
          <w:rFonts w:ascii="Arial" w:hAnsi="Arial" w:cs="Arial"/>
          <w:sz w:val="22"/>
          <w:szCs w:val="22"/>
        </w:rPr>
        <w:t>přebourání</w:t>
      </w:r>
      <w:proofErr w:type="spellEnd"/>
      <w:r w:rsidRPr="007D3F68">
        <w:rPr>
          <w:rFonts w:ascii="Arial" w:hAnsi="Arial" w:cs="Arial"/>
          <w:sz w:val="22"/>
          <w:szCs w:val="22"/>
        </w:rPr>
        <w:t xml:space="preserve"> a dozdění některých dveřních otvorů včetně osazení nových překladů. Zdivo nad novými překlady bude vyklínováno a podezděno, rovněž ložná spára nad dozdívkami po rušených stavebních otvorech bude zaklínována a dozděna. Bude-li ostění bouraných otvorů nesoudržné, je nutné ostění znova vyzdít z plných cihel CP 290/140/65 na </w:t>
      </w:r>
      <w:r w:rsidRPr="007D3F68">
        <w:rPr>
          <w:rFonts w:ascii="Arial" w:hAnsi="Arial" w:cs="Arial"/>
          <w:sz w:val="22"/>
          <w:szCs w:val="22"/>
        </w:rPr>
        <w:lastRenderedPageBreak/>
        <w:t>maltu vápenocementovou P15. Rozsah nového dozdění musí být stanoven podle zjištění skutečností na stavbě.</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Nové příčky jsou navrženy z cihelných bloků P+D 115 mm na maltu P10.</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Přístavba je navržena z cihelných bloků P+</w:t>
      </w:r>
      <w:proofErr w:type="gramStart"/>
      <w:r w:rsidRPr="007D3F68">
        <w:rPr>
          <w:rFonts w:ascii="Arial" w:hAnsi="Arial" w:cs="Arial"/>
          <w:sz w:val="22"/>
          <w:szCs w:val="22"/>
        </w:rPr>
        <w:t xml:space="preserve">D  </w:t>
      </w:r>
      <w:proofErr w:type="spellStart"/>
      <w:r w:rsidRPr="007D3F68">
        <w:rPr>
          <w:rFonts w:ascii="Arial" w:hAnsi="Arial" w:cs="Arial"/>
          <w:sz w:val="22"/>
          <w:szCs w:val="22"/>
        </w:rPr>
        <w:t>tl</w:t>
      </w:r>
      <w:proofErr w:type="spellEnd"/>
      <w:r w:rsidRPr="007D3F68">
        <w:rPr>
          <w:rFonts w:ascii="Arial" w:hAnsi="Arial" w:cs="Arial"/>
          <w:sz w:val="22"/>
          <w:szCs w:val="22"/>
        </w:rPr>
        <w:t>.</w:t>
      </w:r>
      <w:proofErr w:type="gramEnd"/>
      <w:r w:rsidRPr="007D3F68">
        <w:rPr>
          <w:rFonts w:ascii="Arial" w:hAnsi="Arial" w:cs="Arial"/>
          <w:sz w:val="22"/>
          <w:szCs w:val="22"/>
        </w:rPr>
        <w:t xml:space="preserve"> 300 mm na maltu min. P10. Zdivo přístavby bude napojeno zasekáním a </w:t>
      </w:r>
      <w:proofErr w:type="spellStart"/>
      <w:r w:rsidRPr="007D3F68">
        <w:rPr>
          <w:rFonts w:ascii="Arial" w:hAnsi="Arial" w:cs="Arial"/>
          <w:sz w:val="22"/>
          <w:szCs w:val="22"/>
        </w:rPr>
        <w:t>závázáním</w:t>
      </w:r>
      <w:proofErr w:type="spellEnd"/>
      <w:r w:rsidRPr="007D3F68">
        <w:rPr>
          <w:rFonts w:ascii="Arial" w:hAnsi="Arial" w:cs="Arial"/>
          <w:sz w:val="22"/>
          <w:szCs w:val="22"/>
        </w:rPr>
        <w:t xml:space="preserve"> do kapes ve stávajícím štítu.</w:t>
      </w:r>
    </w:p>
    <w:p w:rsidR="007D3F68" w:rsidRPr="007D3F68" w:rsidRDefault="007D3F68" w:rsidP="007D3F68">
      <w:pPr>
        <w:tabs>
          <w:tab w:val="left" w:pos="426"/>
        </w:tabs>
        <w:spacing w:before="120" w:after="100" w:afterAutospacing="1"/>
        <w:rPr>
          <w:rFonts w:ascii="Arial" w:hAnsi="Arial" w:cs="Arial"/>
          <w:sz w:val="22"/>
          <w:szCs w:val="22"/>
          <w:u w:val="single"/>
        </w:rPr>
      </w:pPr>
      <w:r w:rsidRPr="007D3F68">
        <w:rPr>
          <w:rFonts w:ascii="Arial" w:hAnsi="Arial" w:cs="Arial"/>
          <w:sz w:val="22"/>
          <w:szCs w:val="22"/>
          <w:u w:val="single"/>
        </w:rPr>
        <w:t>tesařské konstrukce</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Stávající konstrukce krovu správní budovy zůstane ponechána beze změn.</w:t>
      </w:r>
    </w:p>
    <w:p w:rsidR="007D3F68" w:rsidRPr="007D3F68" w:rsidRDefault="007D3F68" w:rsidP="007D3F68">
      <w:pPr>
        <w:tabs>
          <w:tab w:val="left" w:pos="426"/>
        </w:tabs>
        <w:spacing w:before="120" w:after="100" w:afterAutospacing="1"/>
        <w:rPr>
          <w:rFonts w:ascii="Arial" w:hAnsi="Arial" w:cs="Arial"/>
          <w:sz w:val="22"/>
          <w:szCs w:val="22"/>
        </w:rPr>
      </w:pPr>
      <w:proofErr w:type="gramStart"/>
      <w:r w:rsidRPr="007D3F68">
        <w:rPr>
          <w:rFonts w:ascii="Arial" w:hAnsi="Arial" w:cs="Arial"/>
          <w:sz w:val="22"/>
          <w:szCs w:val="22"/>
        </w:rPr>
        <w:t>Zastřešení  přístavby</w:t>
      </w:r>
      <w:proofErr w:type="gramEnd"/>
      <w:r w:rsidRPr="007D3F68">
        <w:rPr>
          <w:rFonts w:ascii="Arial" w:hAnsi="Arial" w:cs="Arial"/>
          <w:sz w:val="22"/>
          <w:szCs w:val="22"/>
        </w:rPr>
        <w:t xml:space="preserve"> je navrženo pultovou střechou - krokve uložené z jedné strany na pozednici a na straně ke stávající budově osazené do výřezů ve vaznici kotvené pomocí závitových tyčí do zdiva štítu. Konstrukce pultové střechy o nízkém spádu vytvoří zároveň zastropení přístavby.</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 xml:space="preserve">Na stávajícím stropu ze železobetonových panelů nad 1.NP je navrženo zateplení v podobě distančního dřevěného roštu položeného do kříže 2x </w:t>
      </w:r>
      <w:proofErr w:type="spellStart"/>
      <w:r w:rsidRPr="007D3F68">
        <w:rPr>
          <w:rFonts w:ascii="Arial" w:hAnsi="Arial" w:cs="Arial"/>
          <w:sz w:val="22"/>
          <w:szCs w:val="22"/>
        </w:rPr>
        <w:t>tl</w:t>
      </w:r>
      <w:proofErr w:type="spellEnd"/>
      <w:r w:rsidRPr="007D3F68">
        <w:rPr>
          <w:rFonts w:ascii="Arial" w:hAnsi="Arial" w:cs="Arial"/>
          <w:sz w:val="22"/>
          <w:szCs w:val="22"/>
        </w:rPr>
        <w:t xml:space="preserve">. 80 mm + záklop prkny P+D </w:t>
      </w:r>
      <w:proofErr w:type="spellStart"/>
      <w:r w:rsidRPr="007D3F68">
        <w:rPr>
          <w:rFonts w:ascii="Arial" w:hAnsi="Arial" w:cs="Arial"/>
          <w:sz w:val="22"/>
          <w:szCs w:val="22"/>
        </w:rPr>
        <w:t>tl</w:t>
      </w:r>
      <w:proofErr w:type="spellEnd"/>
      <w:r w:rsidRPr="007D3F68">
        <w:rPr>
          <w:rFonts w:ascii="Arial" w:hAnsi="Arial" w:cs="Arial"/>
          <w:sz w:val="22"/>
          <w:szCs w:val="22"/>
        </w:rPr>
        <w:t>. 25 mm.</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Nad jižním a východním vstupem do objektu je navržena markýza z dřevěných hranolů uložená na dřevěných sloupcích a vetknutá pomocí ocelových patek do stávajícího obvodového zdiva.</w:t>
      </w:r>
    </w:p>
    <w:p w:rsidR="007D3F68" w:rsidRPr="007D3F68" w:rsidRDefault="007D3F68" w:rsidP="007D3F68">
      <w:pPr>
        <w:tabs>
          <w:tab w:val="left" w:pos="426"/>
        </w:tabs>
        <w:spacing w:before="120" w:after="100" w:afterAutospacing="1"/>
        <w:rPr>
          <w:rFonts w:ascii="Arial" w:hAnsi="Arial" w:cs="Arial"/>
          <w:sz w:val="22"/>
          <w:szCs w:val="22"/>
          <w:u w:val="single"/>
        </w:rPr>
      </w:pPr>
      <w:r w:rsidRPr="007D3F68">
        <w:rPr>
          <w:rFonts w:ascii="Arial" w:hAnsi="Arial" w:cs="Arial"/>
          <w:sz w:val="22"/>
          <w:szCs w:val="22"/>
          <w:u w:val="single"/>
        </w:rPr>
        <w:t>omítky vnější</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Stávající vnější omítky od výšky +0,600 m směrem nahoru zůstanou na obvodových zdech ponechány. Nesoudržné části budou otlučeny a bude provedeno vyrovnání povrchu pro zateplovací systém ETICS.</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Soklová omítka do výšky +0,600 mm včetně kabřincového obkladu bude odstraněna a doplněna novou omítkou.</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 xml:space="preserve">Celý objekt včetně přístavby bude zateplen kontaktním zateplovacím systémem ETICS s použitím fasádních desek z minerální vlny </w:t>
      </w:r>
      <w:proofErr w:type="spellStart"/>
      <w:r w:rsidRPr="007D3F68">
        <w:rPr>
          <w:rFonts w:ascii="Arial" w:hAnsi="Arial" w:cs="Arial"/>
          <w:sz w:val="22"/>
          <w:szCs w:val="22"/>
        </w:rPr>
        <w:t>tl</w:t>
      </w:r>
      <w:proofErr w:type="spellEnd"/>
      <w:r w:rsidRPr="007D3F68">
        <w:rPr>
          <w:rFonts w:ascii="Arial" w:hAnsi="Arial" w:cs="Arial"/>
          <w:sz w:val="22"/>
          <w:szCs w:val="22"/>
        </w:rPr>
        <w:t xml:space="preserve">. 160 mm a probarvené silikátové omítky hliněného </w:t>
      </w:r>
      <w:proofErr w:type="gramStart"/>
      <w:r w:rsidRPr="007D3F68">
        <w:rPr>
          <w:rFonts w:ascii="Arial" w:hAnsi="Arial" w:cs="Arial"/>
          <w:sz w:val="22"/>
          <w:szCs w:val="22"/>
        </w:rPr>
        <w:t>odstínu - točená</w:t>
      </w:r>
      <w:proofErr w:type="gramEnd"/>
      <w:r w:rsidRPr="007D3F68">
        <w:rPr>
          <w:rFonts w:ascii="Arial" w:hAnsi="Arial" w:cs="Arial"/>
          <w:sz w:val="22"/>
          <w:szCs w:val="22"/>
        </w:rPr>
        <w:t xml:space="preserve"> struktura, zrnitost 1,5 mm. Přístavba a některé meziokenní pilíře budou provedeny v plastické žlábkové struktuře.</w:t>
      </w:r>
    </w:p>
    <w:p w:rsidR="007D3F68" w:rsidRPr="007D3F68" w:rsidRDefault="007D3F68" w:rsidP="007D3F68">
      <w:pPr>
        <w:tabs>
          <w:tab w:val="left" w:pos="426"/>
        </w:tabs>
        <w:spacing w:before="120" w:after="100" w:afterAutospacing="1"/>
        <w:rPr>
          <w:rFonts w:ascii="Arial" w:hAnsi="Arial" w:cs="Arial"/>
          <w:sz w:val="22"/>
          <w:szCs w:val="22"/>
          <w:u w:val="single"/>
        </w:rPr>
      </w:pPr>
      <w:r w:rsidRPr="007D3F68">
        <w:rPr>
          <w:rFonts w:ascii="Arial" w:hAnsi="Arial" w:cs="Arial"/>
          <w:sz w:val="22"/>
          <w:szCs w:val="22"/>
          <w:u w:val="single"/>
        </w:rPr>
        <w:t>omítky vnitřní</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Vzhledem k rozsahu stavebních úprav a výměně celé stávající elektroinstalace včetně osvětlení je navrženo kompletní odstranění stávajících omítek a provedení nových omítek vápenocementových štukových.</w:t>
      </w:r>
    </w:p>
    <w:p w:rsidR="007D3F68" w:rsidRPr="007D3F68" w:rsidRDefault="007D3F68" w:rsidP="007D3F68">
      <w:pPr>
        <w:tabs>
          <w:tab w:val="left" w:pos="426"/>
        </w:tabs>
        <w:spacing w:before="120" w:after="100" w:afterAutospacing="1"/>
        <w:rPr>
          <w:rFonts w:ascii="Arial" w:hAnsi="Arial" w:cs="Arial"/>
          <w:sz w:val="22"/>
          <w:szCs w:val="22"/>
          <w:u w:val="single"/>
        </w:rPr>
      </w:pPr>
      <w:r w:rsidRPr="007D3F68">
        <w:rPr>
          <w:rFonts w:ascii="Arial" w:hAnsi="Arial" w:cs="Arial"/>
          <w:sz w:val="22"/>
          <w:szCs w:val="22"/>
          <w:u w:val="single"/>
        </w:rPr>
        <w:t>izolace proti vodě a zemní vlhkosti</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 xml:space="preserve">Stávající hydroizolace </w:t>
      </w:r>
      <w:proofErr w:type="spellStart"/>
      <w:r w:rsidRPr="007D3F68">
        <w:rPr>
          <w:rFonts w:ascii="Arial" w:hAnsi="Arial" w:cs="Arial"/>
          <w:sz w:val="22"/>
          <w:szCs w:val="22"/>
        </w:rPr>
        <w:t>pdo</w:t>
      </w:r>
      <w:proofErr w:type="spellEnd"/>
      <w:r w:rsidRPr="007D3F68">
        <w:rPr>
          <w:rFonts w:ascii="Arial" w:hAnsi="Arial" w:cs="Arial"/>
          <w:sz w:val="22"/>
          <w:szCs w:val="22"/>
        </w:rPr>
        <w:t xml:space="preserve"> zdivem a v podlahách na úrovni terénu se jeví jako funkční, stavba je suchá, kromě pásu omítky nad kabřincovým obkladem soklu a v místě stávajícího schodiště do půdního prostoru. Po osekání soklové omítky bude provedena kontrola hydroizolace a v případě její nedostatečné funkce bude provedeno místní podřezání zdiva a vložení nové hydroizolace.</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 xml:space="preserve">V místnostech s navrženou kompletní výměnou souvrství podlahy na terénu bude provedena </w:t>
      </w:r>
      <w:r w:rsidRPr="007D3F68">
        <w:rPr>
          <w:rFonts w:ascii="Arial" w:hAnsi="Arial" w:cs="Arial"/>
          <w:sz w:val="22"/>
          <w:szCs w:val="22"/>
        </w:rPr>
        <w:lastRenderedPageBreak/>
        <w:t>nová hydroizolace: 2x penetrace, 1x modifikovaný živičný pás s vložkou ze skelné tkaniny s atestem pro použití jako izolace proti radonu +1x modifikovaný živičný pás s vložkou ze skelné tkaniny. Aplikace celoplošným natavením, po obvodu bude nová hydroizolace napojena natavením na stávající hydroizolaci stěn. Veškeré prostupy instalací budou plynotěsně provedeny pomocí systémových manžet pro natavení živičné hydroizolace.</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V místech s možností ostřiku vody na stěny je navržen keramický obklad s aplikací podkladní stěrkové hydroizolace.</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 xml:space="preserve">Ve skladbě nového střešního pláště bude provedena pojistná kontaktní izolace difuzní </w:t>
      </w:r>
      <w:proofErr w:type="gramStart"/>
      <w:r w:rsidRPr="007D3F68">
        <w:rPr>
          <w:rFonts w:ascii="Arial" w:hAnsi="Arial" w:cs="Arial"/>
          <w:sz w:val="22"/>
          <w:szCs w:val="22"/>
        </w:rPr>
        <w:t>folií  gramáže</w:t>
      </w:r>
      <w:proofErr w:type="gramEnd"/>
      <w:r w:rsidRPr="007D3F68">
        <w:rPr>
          <w:rFonts w:ascii="Arial" w:hAnsi="Arial" w:cs="Arial"/>
          <w:sz w:val="22"/>
          <w:szCs w:val="22"/>
        </w:rPr>
        <w:t xml:space="preserve"> min. 130g/m2 s překládanými spoji min. 100 mm zajištěnými přelepením.</w:t>
      </w:r>
    </w:p>
    <w:p w:rsidR="007D3F68" w:rsidRPr="007D3F68" w:rsidRDefault="007D3F68" w:rsidP="007D3F68">
      <w:pPr>
        <w:tabs>
          <w:tab w:val="left" w:pos="426"/>
        </w:tabs>
        <w:spacing w:before="120" w:after="100" w:afterAutospacing="1"/>
        <w:rPr>
          <w:rFonts w:ascii="Arial" w:hAnsi="Arial" w:cs="Arial"/>
          <w:sz w:val="22"/>
          <w:szCs w:val="22"/>
          <w:u w:val="single"/>
        </w:rPr>
      </w:pPr>
      <w:r w:rsidRPr="007D3F68">
        <w:rPr>
          <w:rFonts w:ascii="Arial" w:hAnsi="Arial" w:cs="Arial"/>
          <w:sz w:val="22"/>
          <w:szCs w:val="22"/>
          <w:u w:val="single"/>
        </w:rPr>
        <w:t>tepelné izolace</w:t>
      </w:r>
    </w:p>
    <w:p w:rsidR="007D3F68" w:rsidRPr="007D3F68" w:rsidRDefault="007D3F68" w:rsidP="007D3F68">
      <w:pPr>
        <w:tabs>
          <w:tab w:val="left" w:pos="426"/>
        </w:tabs>
        <w:spacing w:before="120" w:after="100" w:afterAutospacing="1"/>
        <w:rPr>
          <w:rFonts w:ascii="Arial" w:eastAsia="Times New Roman" w:hAnsi="Arial" w:cs="Arial"/>
          <w:sz w:val="22"/>
          <w:szCs w:val="22"/>
          <w:lang w:eastAsia="cs-CZ"/>
        </w:rPr>
      </w:pPr>
      <w:proofErr w:type="spellStart"/>
      <w:r w:rsidRPr="007D3F68">
        <w:rPr>
          <w:rFonts w:ascii="Arial" w:eastAsia="Times New Roman" w:hAnsi="Arial" w:cs="Arial"/>
          <w:sz w:val="22"/>
          <w:szCs w:val="22"/>
          <w:lang w:eastAsia="cs-CZ"/>
        </w:rPr>
        <w:t>nadkrokevní</w:t>
      </w:r>
      <w:proofErr w:type="spellEnd"/>
      <w:r w:rsidRPr="007D3F68">
        <w:rPr>
          <w:rFonts w:ascii="Arial" w:eastAsia="Times New Roman" w:hAnsi="Arial" w:cs="Arial"/>
          <w:sz w:val="22"/>
          <w:szCs w:val="22"/>
          <w:lang w:eastAsia="cs-CZ"/>
        </w:rPr>
        <w:t xml:space="preserve"> tepelná izolace střešního pláště</w:t>
      </w:r>
    </w:p>
    <w:p w:rsidR="007D3F68" w:rsidRPr="007D3F68" w:rsidRDefault="007D3F68" w:rsidP="007D3F68">
      <w:pPr>
        <w:tabs>
          <w:tab w:val="left" w:pos="426"/>
        </w:tabs>
        <w:spacing w:before="120" w:after="100" w:afterAutospacing="1"/>
        <w:rPr>
          <w:rFonts w:ascii="Arial" w:eastAsia="Times New Roman" w:hAnsi="Arial" w:cs="Arial"/>
          <w:sz w:val="22"/>
          <w:szCs w:val="22"/>
          <w:lang w:eastAsia="cs-CZ"/>
        </w:rPr>
      </w:pPr>
      <w:r w:rsidRPr="007D3F68">
        <w:rPr>
          <w:rFonts w:ascii="Arial" w:eastAsia="Times New Roman" w:hAnsi="Arial" w:cs="Arial"/>
          <w:sz w:val="22"/>
          <w:szCs w:val="22"/>
          <w:lang w:eastAsia="cs-CZ"/>
        </w:rPr>
        <w:t xml:space="preserve">Na stávající bednění se položí </w:t>
      </w:r>
      <w:proofErr w:type="gramStart"/>
      <w:r w:rsidRPr="007D3F68">
        <w:rPr>
          <w:rFonts w:ascii="Arial" w:eastAsia="Times New Roman" w:hAnsi="Arial" w:cs="Arial"/>
          <w:sz w:val="22"/>
          <w:szCs w:val="22"/>
          <w:lang w:eastAsia="cs-CZ"/>
        </w:rPr>
        <w:t>parozábrana - živičný</w:t>
      </w:r>
      <w:proofErr w:type="gramEnd"/>
      <w:r w:rsidRPr="007D3F68">
        <w:rPr>
          <w:rFonts w:ascii="Arial" w:eastAsia="Times New Roman" w:hAnsi="Arial" w:cs="Arial"/>
          <w:sz w:val="22"/>
          <w:szCs w:val="22"/>
          <w:lang w:eastAsia="cs-CZ"/>
        </w:rPr>
        <w:t xml:space="preserve"> pás (sloužící jako pojistná hydroizolace po dobu stavby) a na ni se klade nosná část </w:t>
      </w:r>
      <w:proofErr w:type="spellStart"/>
      <w:r w:rsidRPr="007D3F68">
        <w:rPr>
          <w:rFonts w:ascii="Arial" w:eastAsia="Times New Roman" w:hAnsi="Arial" w:cs="Arial"/>
          <w:sz w:val="22"/>
          <w:szCs w:val="22"/>
          <w:lang w:eastAsia="cs-CZ"/>
        </w:rPr>
        <w:t>nadkrokevního</w:t>
      </w:r>
      <w:proofErr w:type="spellEnd"/>
      <w:r w:rsidRPr="007D3F68">
        <w:rPr>
          <w:rFonts w:ascii="Arial" w:eastAsia="Times New Roman" w:hAnsi="Arial" w:cs="Arial"/>
          <w:sz w:val="22"/>
          <w:szCs w:val="22"/>
          <w:lang w:eastAsia="cs-CZ"/>
        </w:rPr>
        <w:t xml:space="preserve"> systému z trámků tvrdé tepelné izolace v pásech rovnoběžných s okapem. Poté se mezi tyto prvky tvrdé tepelné izolace osadí další, měkká tepelná izolace (ale stejných tepelně-izolačních parametrů, obdobně jako u </w:t>
      </w:r>
      <w:proofErr w:type="spellStart"/>
      <w:r w:rsidRPr="007D3F68">
        <w:rPr>
          <w:rFonts w:ascii="Arial" w:eastAsia="Times New Roman" w:hAnsi="Arial" w:cs="Arial"/>
          <w:sz w:val="22"/>
          <w:szCs w:val="22"/>
          <w:lang w:eastAsia="cs-CZ"/>
        </w:rPr>
        <w:t>mezikrokevních</w:t>
      </w:r>
      <w:proofErr w:type="spellEnd"/>
      <w:r w:rsidRPr="007D3F68">
        <w:rPr>
          <w:rFonts w:ascii="Arial" w:eastAsia="Times New Roman" w:hAnsi="Arial" w:cs="Arial"/>
          <w:sz w:val="22"/>
          <w:szCs w:val="22"/>
          <w:lang w:eastAsia="cs-CZ"/>
        </w:rPr>
        <w:t xml:space="preserve"> či </w:t>
      </w:r>
      <w:proofErr w:type="spellStart"/>
      <w:r w:rsidRPr="007D3F68">
        <w:rPr>
          <w:rFonts w:ascii="Arial" w:eastAsia="Times New Roman" w:hAnsi="Arial" w:cs="Arial"/>
          <w:sz w:val="22"/>
          <w:szCs w:val="22"/>
          <w:lang w:eastAsia="cs-CZ"/>
        </w:rPr>
        <w:t>podkrokevních</w:t>
      </w:r>
      <w:proofErr w:type="spellEnd"/>
      <w:r w:rsidRPr="007D3F68">
        <w:rPr>
          <w:rFonts w:ascii="Arial" w:eastAsia="Times New Roman" w:hAnsi="Arial" w:cs="Arial"/>
          <w:sz w:val="22"/>
          <w:szCs w:val="22"/>
          <w:lang w:eastAsia="cs-CZ"/>
        </w:rPr>
        <w:t xml:space="preserve"> systémů) a osadí se hydroizolační, difúzně otevřená folie. Kontralatě speciálními vruty kotvené skrz tepelnou izolaci do </w:t>
      </w:r>
      <w:proofErr w:type="gramStart"/>
      <w:r w:rsidRPr="007D3F68">
        <w:rPr>
          <w:rFonts w:ascii="Arial" w:eastAsia="Times New Roman" w:hAnsi="Arial" w:cs="Arial"/>
          <w:sz w:val="22"/>
          <w:szCs w:val="22"/>
          <w:lang w:eastAsia="cs-CZ"/>
        </w:rPr>
        <w:t>podkladních .</w:t>
      </w:r>
      <w:proofErr w:type="gramEnd"/>
    </w:p>
    <w:p w:rsidR="007D3F68" w:rsidRPr="007D3F68" w:rsidRDefault="007D3F68" w:rsidP="007D3F68">
      <w:pPr>
        <w:tabs>
          <w:tab w:val="left" w:pos="426"/>
        </w:tabs>
        <w:spacing w:before="120" w:after="100" w:afterAutospacing="1"/>
        <w:rPr>
          <w:rFonts w:ascii="Arial" w:eastAsia="Times New Roman" w:hAnsi="Arial" w:cs="Arial"/>
          <w:sz w:val="22"/>
          <w:szCs w:val="22"/>
          <w:lang w:eastAsia="cs-CZ"/>
        </w:rPr>
      </w:pPr>
      <w:r w:rsidRPr="007D3F68">
        <w:rPr>
          <w:rFonts w:ascii="Arial" w:eastAsia="Times New Roman" w:hAnsi="Arial" w:cs="Arial"/>
          <w:sz w:val="22"/>
          <w:szCs w:val="22"/>
          <w:lang w:eastAsia="cs-CZ"/>
        </w:rPr>
        <w:t>tepelná izolace stropu nad 1. NP</w:t>
      </w:r>
    </w:p>
    <w:p w:rsidR="007D3F68" w:rsidRPr="007D3F68" w:rsidRDefault="007D3F68" w:rsidP="007D3F68">
      <w:pPr>
        <w:pStyle w:val="Normlnweb"/>
        <w:rPr>
          <w:rFonts w:ascii="Arial" w:hAnsi="Arial" w:cs="Arial"/>
          <w:color w:val="000000" w:themeColor="text1"/>
          <w:sz w:val="22"/>
          <w:szCs w:val="22"/>
        </w:rPr>
      </w:pPr>
      <w:r w:rsidRPr="007D3F68">
        <w:rPr>
          <w:rFonts w:ascii="Arial" w:hAnsi="Arial" w:cs="Arial"/>
          <w:sz w:val="22"/>
          <w:szCs w:val="22"/>
        </w:rPr>
        <w:t xml:space="preserve">Na stávající strop z železobetonových panelů bude proveden dřevěný rošt z hranolů 80 x 80 do kříže, osová vzdálenost 680 mm. </w:t>
      </w:r>
      <w:r w:rsidRPr="007D3F68">
        <w:rPr>
          <w:rFonts w:ascii="Arial" w:hAnsi="Arial" w:cs="Arial"/>
          <w:color w:val="000000" w:themeColor="text1"/>
          <w:sz w:val="22"/>
          <w:szCs w:val="22"/>
        </w:rPr>
        <w:t xml:space="preserve">Mezi dřevěné hranoly bude položena minerální vlna </w:t>
      </w:r>
      <w:proofErr w:type="spellStart"/>
      <w:r w:rsidRPr="007D3F68">
        <w:rPr>
          <w:rFonts w:ascii="Arial" w:hAnsi="Arial" w:cs="Arial"/>
          <w:color w:val="000000" w:themeColor="text1"/>
          <w:sz w:val="22"/>
          <w:szCs w:val="22"/>
        </w:rPr>
        <w:t>tl</w:t>
      </w:r>
      <w:proofErr w:type="spellEnd"/>
      <w:r w:rsidRPr="007D3F68">
        <w:rPr>
          <w:rFonts w:ascii="Arial" w:hAnsi="Arial" w:cs="Arial"/>
          <w:color w:val="000000" w:themeColor="text1"/>
          <w:sz w:val="22"/>
          <w:szCs w:val="22"/>
        </w:rPr>
        <w:t xml:space="preserve">. 2 x 80 mm, záklop hoblovanými prkny P+D </w:t>
      </w:r>
      <w:proofErr w:type="spellStart"/>
      <w:r w:rsidRPr="007D3F68">
        <w:rPr>
          <w:rFonts w:ascii="Arial" w:hAnsi="Arial" w:cs="Arial"/>
          <w:color w:val="000000" w:themeColor="text1"/>
          <w:sz w:val="22"/>
          <w:szCs w:val="22"/>
        </w:rPr>
        <w:t>tl</w:t>
      </w:r>
      <w:proofErr w:type="spellEnd"/>
      <w:r w:rsidRPr="007D3F68">
        <w:rPr>
          <w:rFonts w:ascii="Arial" w:hAnsi="Arial" w:cs="Arial"/>
          <w:color w:val="000000" w:themeColor="text1"/>
          <w:sz w:val="22"/>
          <w:szCs w:val="22"/>
        </w:rPr>
        <w:t>. 25 mm.</w:t>
      </w:r>
    </w:p>
    <w:p w:rsidR="007D3F68" w:rsidRPr="007D3F68" w:rsidRDefault="007D3F68" w:rsidP="007D3F68">
      <w:pPr>
        <w:pStyle w:val="Normlnweb"/>
        <w:rPr>
          <w:rFonts w:ascii="Arial" w:hAnsi="Arial" w:cs="Arial"/>
          <w:color w:val="000000" w:themeColor="text1"/>
          <w:sz w:val="22"/>
          <w:szCs w:val="22"/>
        </w:rPr>
      </w:pPr>
    </w:p>
    <w:p w:rsidR="007D3F68" w:rsidRPr="007D3F68" w:rsidRDefault="007D3F68" w:rsidP="007D3F68">
      <w:pPr>
        <w:pStyle w:val="Normlnweb"/>
        <w:rPr>
          <w:rFonts w:ascii="Arial" w:hAnsi="Arial" w:cs="Arial"/>
          <w:color w:val="000000" w:themeColor="text1"/>
          <w:sz w:val="22"/>
          <w:szCs w:val="22"/>
        </w:rPr>
      </w:pPr>
      <w:r w:rsidRPr="007D3F68">
        <w:rPr>
          <w:rFonts w:ascii="Arial" w:hAnsi="Arial" w:cs="Arial"/>
          <w:color w:val="000000" w:themeColor="text1"/>
          <w:sz w:val="22"/>
          <w:szCs w:val="22"/>
        </w:rPr>
        <w:t>tepelná izolace obvodového zdiva</w:t>
      </w:r>
    </w:p>
    <w:p w:rsidR="007D3F68" w:rsidRPr="007D3F68" w:rsidRDefault="007D3F68" w:rsidP="007D3F68">
      <w:pPr>
        <w:pStyle w:val="Normlnweb"/>
        <w:rPr>
          <w:rFonts w:ascii="Arial" w:hAnsi="Arial" w:cs="Arial"/>
          <w:color w:val="000000" w:themeColor="text1"/>
          <w:sz w:val="22"/>
          <w:szCs w:val="22"/>
        </w:rPr>
      </w:pPr>
    </w:p>
    <w:p w:rsidR="007D3F68" w:rsidRPr="007D3F68" w:rsidRDefault="007D3F68" w:rsidP="007D3F68">
      <w:pPr>
        <w:pStyle w:val="Normlnweb"/>
        <w:rPr>
          <w:rFonts w:ascii="Arial" w:hAnsi="Arial" w:cs="Arial"/>
          <w:color w:val="0000FF"/>
          <w:sz w:val="22"/>
          <w:szCs w:val="22"/>
        </w:rPr>
      </w:pPr>
    </w:p>
    <w:p w:rsidR="007D3F68" w:rsidRPr="007D3F68" w:rsidRDefault="007D3F68" w:rsidP="007D3F68">
      <w:pPr>
        <w:tabs>
          <w:tab w:val="left" w:pos="426"/>
        </w:tabs>
        <w:spacing w:before="120" w:after="100" w:afterAutospacing="1"/>
        <w:rPr>
          <w:rFonts w:ascii="Arial" w:hAnsi="Arial" w:cs="Arial"/>
          <w:sz w:val="22"/>
          <w:szCs w:val="22"/>
          <w:u w:val="single"/>
        </w:rPr>
      </w:pPr>
      <w:r w:rsidRPr="007D3F68">
        <w:rPr>
          <w:rFonts w:ascii="Arial" w:hAnsi="Arial" w:cs="Arial"/>
          <w:sz w:val="22"/>
          <w:szCs w:val="22"/>
          <w:u w:val="single"/>
        </w:rPr>
        <w:t>střešní krytina</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 xml:space="preserve">Střešní krytina stávající budovy i přístavby bude provedena z ocelových prolisovaných dílců s povrchovou úpravou zinkováním a ochranným nátěrem v odstínu světle šedá. Podél okapu budou Umístěny tyčové zachytávače sněhu. </w:t>
      </w:r>
    </w:p>
    <w:p w:rsid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 xml:space="preserve">Střešní dílce budou uloženy na </w:t>
      </w:r>
      <w:proofErr w:type="gramStart"/>
      <w:r w:rsidRPr="007D3F68">
        <w:rPr>
          <w:rFonts w:ascii="Arial" w:hAnsi="Arial" w:cs="Arial"/>
          <w:sz w:val="22"/>
          <w:szCs w:val="22"/>
        </w:rPr>
        <w:t>laťování  35</w:t>
      </w:r>
      <w:proofErr w:type="gramEnd"/>
      <w:r w:rsidRPr="007D3F68">
        <w:rPr>
          <w:rFonts w:ascii="Arial" w:hAnsi="Arial" w:cs="Arial"/>
          <w:sz w:val="22"/>
          <w:szCs w:val="22"/>
        </w:rPr>
        <w:t xml:space="preserve"> x 100 mm a kontralatě 40 x 60 mm s odvětrávanou vzduchovou mezerou. U okapu bude umístěna nasávací štěrbina krytá větracím pásem proti hmyzu, hřebenáče budou uloženy na větracích </w:t>
      </w:r>
      <w:proofErr w:type="gramStart"/>
      <w:r w:rsidRPr="007D3F68">
        <w:rPr>
          <w:rFonts w:ascii="Arial" w:hAnsi="Arial" w:cs="Arial"/>
          <w:sz w:val="22"/>
          <w:szCs w:val="22"/>
        </w:rPr>
        <w:t>profilech - odvětraný</w:t>
      </w:r>
      <w:proofErr w:type="gramEnd"/>
      <w:r w:rsidRPr="007D3F68">
        <w:rPr>
          <w:rFonts w:ascii="Arial" w:hAnsi="Arial" w:cs="Arial"/>
          <w:sz w:val="22"/>
          <w:szCs w:val="22"/>
        </w:rPr>
        <w:t xml:space="preserve"> hřeben v celé délce.</w:t>
      </w:r>
    </w:p>
    <w:p w:rsidR="00672825" w:rsidRPr="007D3F68" w:rsidRDefault="00672825" w:rsidP="007D3F68">
      <w:pPr>
        <w:tabs>
          <w:tab w:val="left" w:pos="426"/>
        </w:tabs>
        <w:spacing w:before="120" w:after="100" w:afterAutospacing="1"/>
        <w:rPr>
          <w:rFonts w:ascii="Arial" w:hAnsi="Arial" w:cs="Arial"/>
          <w:sz w:val="22"/>
          <w:szCs w:val="22"/>
        </w:rPr>
      </w:pPr>
    </w:p>
    <w:p w:rsidR="007D3F68" w:rsidRPr="007D3F68" w:rsidRDefault="007D3F68" w:rsidP="007D3F68">
      <w:pPr>
        <w:tabs>
          <w:tab w:val="left" w:pos="426"/>
        </w:tabs>
        <w:spacing w:before="120" w:after="100" w:afterAutospacing="1"/>
        <w:rPr>
          <w:rFonts w:ascii="Arial" w:hAnsi="Arial" w:cs="Arial"/>
          <w:sz w:val="22"/>
          <w:szCs w:val="22"/>
          <w:u w:val="single"/>
        </w:rPr>
      </w:pPr>
      <w:r w:rsidRPr="007D3F68">
        <w:rPr>
          <w:rFonts w:ascii="Arial" w:hAnsi="Arial" w:cs="Arial"/>
          <w:sz w:val="22"/>
          <w:szCs w:val="22"/>
          <w:u w:val="single"/>
        </w:rPr>
        <w:t>podlahy</w:t>
      </w:r>
    </w:p>
    <w:p w:rsidR="007D3F68" w:rsidRPr="007D3F68" w:rsidRDefault="007D3F68" w:rsidP="007D3F68">
      <w:pPr>
        <w:tabs>
          <w:tab w:val="left" w:pos="426"/>
        </w:tabs>
        <w:spacing w:before="120" w:after="100" w:afterAutospacing="1"/>
        <w:rPr>
          <w:rFonts w:ascii="Arial" w:hAnsi="Arial" w:cs="Arial"/>
          <w:sz w:val="22"/>
          <w:szCs w:val="22"/>
        </w:rPr>
      </w:pPr>
      <w:r w:rsidRPr="007D3F68">
        <w:rPr>
          <w:rFonts w:ascii="Arial" w:hAnsi="Arial" w:cs="Arial"/>
          <w:sz w:val="22"/>
          <w:szCs w:val="22"/>
        </w:rPr>
        <w:t>Podlahy z keramické dlažby.</w:t>
      </w:r>
    </w:p>
    <w:p w:rsidR="007D3F68" w:rsidRPr="007D3F68" w:rsidRDefault="007D3F68" w:rsidP="007D3F68">
      <w:pPr>
        <w:tabs>
          <w:tab w:val="left" w:pos="426"/>
        </w:tabs>
        <w:spacing w:before="120" w:after="100" w:afterAutospacing="1"/>
        <w:rPr>
          <w:rFonts w:ascii="Arial" w:hAnsi="Arial" w:cs="Arial"/>
          <w:sz w:val="22"/>
          <w:szCs w:val="22"/>
          <w:u w:val="single"/>
        </w:rPr>
      </w:pPr>
      <w:r w:rsidRPr="007D3F68">
        <w:rPr>
          <w:rFonts w:ascii="Arial" w:hAnsi="Arial" w:cs="Arial"/>
          <w:sz w:val="22"/>
          <w:szCs w:val="22"/>
          <w:u w:val="single"/>
        </w:rPr>
        <w:t>výplně otvorů</w:t>
      </w:r>
    </w:p>
    <w:p w:rsidR="0038585B" w:rsidRPr="007D3F68" w:rsidRDefault="007D3F68" w:rsidP="007D3F68">
      <w:pPr>
        <w:jc w:val="both"/>
        <w:rPr>
          <w:rFonts w:ascii="Arial" w:hAnsi="Arial" w:cs="Arial"/>
          <w:sz w:val="22"/>
          <w:szCs w:val="22"/>
        </w:rPr>
      </w:pPr>
      <w:r w:rsidRPr="007D3F68">
        <w:rPr>
          <w:rFonts w:ascii="Arial" w:hAnsi="Arial" w:cs="Arial"/>
          <w:sz w:val="22"/>
          <w:szCs w:val="22"/>
        </w:rPr>
        <w:t xml:space="preserve">Výplně okenních </w:t>
      </w:r>
      <w:proofErr w:type="gramStart"/>
      <w:r w:rsidRPr="007D3F68">
        <w:rPr>
          <w:rFonts w:ascii="Arial" w:hAnsi="Arial" w:cs="Arial"/>
          <w:sz w:val="22"/>
          <w:szCs w:val="22"/>
        </w:rPr>
        <w:t>otvorů - dřevěné</w:t>
      </w:r>
      <w:proofErr w:type="gramEnd"/>
      <w:r w:rsidRPr="007D3F68">
        <w:rPr>
          <w:rFonts w:ascii="Arial" w:hAnsi="Arial" w:cs="Arial"/>
          <w:sz w:val="22"/>
          <w:szCs w:val="22"/>
        </w:rPr>
        <w:t xml:space="preserve"> rámy z </w:t>
      </w:r>
      <w:proofErr w:type="spellStart"/>
      <w:r w:rsidRPr="007D3F68">
        <w:rPr>
          <w:rFonts w:ascii="Arial" w:hAnsi="Arial" w:cs="Arial"/>
          <w:sz w:val="22"/>
          <w:szCs w:val="22"/>
        </w:rPr>
        <w:t>europrofilů</w:t>
      </w:r>
      <w:proofErr w:type="spellEnd"/>
      <w:r w:rsidRPr="007D3F68">
        <w:rPr>
          <w:rFonts w:ascii="Arial" w:hAnsi="Arial" w:cs="Arial"/>
          <w:sz w:val="22"/>
          <w:szCs w:val="22"/>
        </w:rPr>
        <w:t xml:space="preserve"> + bezpečnostní dvojsklo U=1,1W/m2.K.Barevné provedení okenních rámů - bílá. Vnitřní dveře budou provedeny jako </w:t>
      </w:r>
      <w:r w:rsidRPr="007D3F68">
        <w:rPr>
          <w:rFonts w:ascii="Arial" w:hAnsi="Arial" w:cs="Arial"/>
          <w:sz w:val="22"/>
          <w:szCs w:val="22"/>
        </w:rPr>
        <w:lastRenderedPageBreak/>
        <w:t xml:space="preserve">plné opatřené jasanovou dýhou a nerezovým kováním, zárubeň obložková. Na západním průčelí stávajícího objektu je navrženo doplnění svinovacích </w:t>
      </w:r>
      <w:proofErr w:type="spellStart"/>
      <w:r w:rsidRPr="007D3F68">
        <w:rPr>
          <w:rFonts w:ascii="Arial" w:hAnsi="Arial" w:cs="Arial"/>
          <w:sz w:val="22"/>
          <w:szCs w:val="22"/>
        </w:rPr>
        <w:t>screenových</w:t>
      </w:r>
      <w:proofErr w:type="spellEnd"/>
      <w:r w:rsidRPr="007D3F68">
        <w:rPr>
          <w:rFonts w:ascii="Arial" w:hAnsi="Arial" w:cs="Arial"/>
          <w:sz w:val="22"/>
          <w:szCs w:val="22"/>
        </w:rPr>
        <w:t xml:space="preserve"> rolet v polozapuštěné schránce s elektropohonem a vodicími lištami. Odstín textilie bude upřesněn projektantem před dodávkou stavby.</w:t>
      </w:r>
    </w:p>
    <w:p w:rsidR="0038585B" w:rsidRPr="007D3F68" w:rsidRDefault="0038585B">
      <w:pPr>
        <w:jc w:val="both"/>
        <w:rPr>
          <w:rFonts w:ascii="Arial" w:hAnsi="Arial" w:cs="Arial"/>
          <w:sz w:val="22"/>
          <w:szCs w:val="22"/>
        </w:rPr>
      </w:pPr>
    </w:p>
    <w:p w:rsidR="00E64723" w:rsidRDefault="00E64723">
      <w:pPr>
        <w:jc w:val="both"/>
        <w:rPr>
          <w:rFonts w:ascii="Arial" w:hAnsi="Arial" w:cs="Arial"/>
          <w:sz w:val="22"/>
          <w:szCs w:val="22"/>
          <w:lang w:eastAsia="cs-CZ" w:bidi="ar-SA"/>
        </w:rPr>
      </w:pPr>
    </w:p>
    <w:p w:rsidR="000D70F6" w:rsidRDefault="000D70F6">
      <w:pPr>
        <w:jc w:val="both"/>
        <w:rPr>
          <w:rFonts w:ascii="Arial" w:hAnsi="Arial" w:cs="Arial"/>
          <w:sz w:val="22"/>
          <w:szCs w:val="22"/>
          <w:lang w:eastAsia="cs-CZ" w:bidi="ar-SA"/>
        </w:rPr>
      </w:pPr>
    </w:p>
    <w:p w:rsidR="00E64723" w:rsidRDefault="0062039D">
      <w:pPr>
        <w:jc w:val="both"/>
        <w:rPr>
          <w:rFonts w:ascii="Arial" w:hAnsi="Arial" w:cs="Arial"/>
          <w:b/>
          <w:bCs/>
          <w:lang w:eastAsia="cs-CZ" w:bidi="ar-SA"/>
        </w:rPr>
      </w:pPr>
      <w:r>
        <w:rPr>
          <w:rFonts w:ascii="Arial" w:hAnsi="Arial" w:cs="Arial"/>
          <w:b/>
          <w:bCs/>
          <w:lang w:eastAsia="cs-CZ" w:bidi="ar-SA"/>
        </w:rPr>
        <w:t xml:space="preserve">B.2.7 Základní charakteristika technických a technologických zařízení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 xml:space="preserve"> </w:t>
      </w:r>
    </w:p>
    <w:p w:rsidR="000D70F6" w:rsidRPr="000D70F6" w:rsidRDefault="000D70F6" w:rsidP="000D70F6">
      <w:pPr>
        <w:widowControl/>
        <w:suppressAutoHyphens w:val="0"/>
        <w:spacing w:before="100" w:beforeAutospacing="1" w:after="100" w:afterAutospacing="1"/>
        <w:rPr>
          <w:rFonts w:ascii="Arial" w:eastAsia="Times New Roman" w:hAnsi="Arial" w:cs="Arial"/>
          <w:color w:val="auto"/>
          <w:lang w:eastAsia="cs-CZ" w:bidi="ar-SA"/>
        </w:rPr>
      </w:pPr>
      <w:r w:rsidRPr="000D70F6">
        <w:rPr>
          <w:rFonts w:ascii="Arial" w:eastAsia="Times New Roman" w:hAnsi="Arial" w:cs="Arial"/>
          <w:color w:val="000000"/>
          <w:sz w:val="22"/>
          <w:szCs w:val="22"/>
          <w:lang w:eastAsia="cs-CZ" w:bidi="ar-SA"/>
        </w:rPr>
        <w:t>V rámci přístavby SO 06 bude instalováno chladící zařízení sněžné jámy. Na zchlazení sazenic v počtu 180 000 ks o vstupní teplotě +11 °C a požadované teplotě 0°</w:t>
      </w:r>
      <w:proofErr w:type="gramStart"/>
      <w:r w:rsidRPr="000D70F6">
        <w:rPr>
          <w:rFonts w:ascii="Arial" w:eastAsia="Times New Roman" w:hAnsi="Arial" w:cs="Arial"/>
          <w:color w:val="000000"/>
          <w:sz w:val="22"/>
          <w:szCs w:val="22"/>
          <w:lang w:eastAsia="cs-CZ" w:bidi="ar-SA"/>
        </w:rPr>
        <w:t>C  za</w:t>
      </w:r>
      <w:proofErr w:type="gramEnd"/>
      <w:r w:rsidRPr="000D70F6">
        <w:rPr>
          <w:rFonts w:ascii="Arial" w:eastAsia="Times New Roman" w:hAnsi="Arial" w:cs="Arial"/>
          <w:color w:val="000000"/>
          <w:sz w:val="22"/>
          <w:szCs w:val="22"/>
          <w:lang w:eastAsia="cs-CZ" w:bidi="ar-SA"/>
        </w:rPr>
        <w:t xml:space="preserve"> cca 5 dní a o hmotnosti 4 ks sazenic = 1 kg včetně půdy je zapotřebí cca 21kW při -10/40°C</w:t>
      </w:r>
    </w:p>
    <w:p w:rsidR="000D70F6" w:rsidRPr="000D70F6" w:rsidRDefault="000D70F6" w:rsidP="000D70F6">
      <w:pPr>
        <w:widowControl/>
        <w:suppressAutoHyphens w:val="0"/>
        <w:spacing w:before="100" w:beforeAutospacing="1" w:after="100" w:afterAutospacing="1"/>
        <w:rPr>
          <w:rFonts w:ascii="Arial" w:eastAsia="Times New Roman" w:hAnsi="Arial" w:cs="Arial"/>
          <w:color w:val="auto"/>
          <w:lang w:eastAsia="cs-CZ" w:bidi="ar-SA"/>
        </w:rPr>
      </w:pPr>
      <w:r w:rsidRPr="000D70F6">
        <w:rPr>
          <w:rFonts w:ascii="Arial" w:eastAsia="Times New Roman" w:hAnsi="Arial" w:cs="Arial"/>
          <w:color w:val="000000"/>
          <w:sz w:val="22"/>
          <w:szCs w:val="22"/>
          <w:lang w:eastAsia="cs-CZ" w:bidi="ar-SA"/>
        </w:rPr>
        <w:t> Kompresorová jednotka vnitřní provedení s </w:t>
      </w:r>
      <w:proofErr w:type="spellStart"/>
      <w:r w:rsidRPr="000D70F6">
        <w:rPr>
          <w:rFonts w:ascii="Arial" w:eastAsia="Times New Roman" w:hAnsi="Arial" w:cs="Arial"/>
          <w:color w:val="000000"/>
          <w:sz w:val="22"/>
          <w:szCs w:val="22"/>
          <w:lang w:eastAsia="cs-CZ" w:bidi="ar-SA"/>
        </w:rPr>
        <w:t>polohermetickým</w:t>
      </w:r>
      <w:proofErr w:type="spellEnd"/>
      <w:r w:rsidRPr="000D70F6">
        <w:rPr>
          <w:rFonts w:ascii="Arial" w:eastAsia="Times New Roman" w:hAnsi="Arial" w:cs="Arial"/>
          <w:color w:val="000000"/>
          <w:sz w:val="22"/>
          <w:szCs w:val="22"/>
          <w:lang w:eastAsia="cs-CZ" w:bidi="ar-SA"/>
        </w:rPr>
        <w:t xml:space="preserve"> kompresorem (včetně kompletních ochran kompresoru a chladicího okruhu) a odděleným venkovním </w:t>
      </w:r>
      <w:proofErr w:type="spellStart"/>
      <w:r w:rsidRPr="000D70F6">
        <w:rPr>
          <w:rFonts w:ascii="Arial" w:eastAsia="Times New Roman" w:hAnsi="Arial" w:cs="Arial"/>
          <w:color w:val="000000"/>
          <w:sz w:val="22"/>
          <w:szCs w:val="22"/>
          <w:lang w:eastAsia="cs-CZ" w:bidi="ar-SA"/>
        </w:rPr>
        <w:t>ventilátorovaným</w:t>
      </w:r>
      <w:proofErr w:type="spellEnd"/>
      <w:r w:rsidRPr="000D70F6">
        <w:rPr>
          <w:rFonts w:ascii="Arial" w:eastAsia="Times New Roman" w:hAnsi="Arial" w:cs="Arial"/>
          <w:color w:val="000000"/>
          <w:sz w:val="22"/>
          <w:szCs w:val="22"/>
          <w:lang w:eastAsia="cs-CZ" w:bidi="ar-SA"/>
        </w:rPr>
        <w:t xml:space="preserve"> kondenzátorem. Chladicí výkon 21 kW při -</w:t>
      </w:r>
      <w:proofErr w:type="gramStart"/>
      <w:r w:rsidRPr="000D70F6">
        <w:rPr>
          <w:rFonts w:ascii="Arial" w:eastAsia="Times New Roman" w:hAnsi="Arial" w:cs="Arial"/>
          <w:color w:val="000000"/>
          <w:sz w:val="22"/>
          <w:szCs w:val="22"/>
          <w:lang w:eastAsia="cs-CZ" w:bidi="ar-SA"/>
        </w:rPr>
        <w:t>10°C</w:t>
      </w:r>
      <w:proofErr w:type="gramEnd"/>
      <w:r w:rsidRPr="000D70F6">
        <w:rPr>
          <w:rFonts w:ascii="Arial" w:eastAsia="Times New Roman" w:hAnsi="Arial" w:cs="Arial"/>
          <w:color w:val="000000"/>
          <w:sz w:val="22"/>
          <w:szCs w:val="22"/>
          <w:lang w:eastAsia="cs-CZ" w:bidi="ar-SA"/>
        </w:rPr>
        <w:t>/40°C, chladivo R134a.</w:t>
      </w:r>
    </w:p>
    <w:p w:rsidR="000D70F6" w:rsidRPr="000D70F6" w:rsidRDefault="000D70F6" w:rsidP="000D70F6">
      <w:pPr>
        <w:widowControl/>
        <w:suppressAutoHyphens w:val="0"/>
        <w:spacing w:before="100" w:beforeAutospacing="1" w:after="100" w:afterAutospacing="1"/>
        <w:rPr>
          <w:rFonts w:ascii="Arial" w:eastAsia="Times New Roman" w:hAnsi="Arial" w:cs="Arial"/>
          <w:color w:val="auto"/>
          <w:lang w:eastAsia="cs-CZ" w:bidi="ar-SA"/>
        </w:rPr>
      </w:pPr>
      <w:r w:rsidRPr="000D70F6">
        <w:rPr>
          <w:rFonts w:ascii="Arial" w:eastAsia="Times New Roman" w:hAnsi="Arial" w:cs="Arial"/>
          <w:color w:val="000000"/>
          <w:sz w:val="22"/>
          <w:szCs w:val="22"/>
          <w:lang w:eastAsia="cs-CZ" w:bidi="ar-SA"/>
        </w:rPr>
        <w:t> </w:t>
      </w:r>
      <w:proofErr w:type="spellStart"/>
      <w:r w:rsidRPr="000D70F6">
        <w:rPr>
          <w:rFonts w:ascii="Arial" w:eastAsia="Times New Roman" w:hAnsi="Arial" w:cs="Arial"/>
          <w:color w:val="000000"/>
          <w:sz w:val="22"/>
          <w:szCs w:val="22"/>
          <w:lang w:eastAsia="cs-CZ" w:bidi="ar-SA"/>
        </w:rPr>
        <w:t>Ventilátorovaný</w:t>
      </w:r>
      <w:proofErr w:type="spellEnd"/>
      <w:r w:rsidRPr="000D70F6">
        <w:rPr>
          <w:rFonts w:ascii="Arial" w:eastAsia="Times New Roman" w:hAnsi="Arial" w:cs="Arial"/>
          <w:color w:val="000000"/>
          <w:sz w:val="22"/>
          <w:szCs w:val="22"/>
          <w:lang w:eastAsia="cs-CZ" w:bidi="ar-SA"/>
        </w:rPr>
        <w:t xml:space="preserve"> výparník s elektrickým odtáváním, </w:t>
      </w:r>
      <w:proofErr w:type="spellStart"/>
      <w:r w:rsidRPr="000D70F6">
        <w:rPr>
          <w:rFonts w:ascii="Arial" w:eastAsia="Times New Roman" w:hAnsi="Arial" w:cs="Arial"/>
          <w:color w:val="000000"/>
          <w:sz w:val="22"/>
          <w:szCs w:val="22"/>
          <w:lang w:eastAsia="cs-CZ" w:bidi="ar-SA"/>
        </w:rPr>
        <w:t>dofuk</w:t>
      </w:r>
      <w:proofErr w:type="spellEnd"/>
      <w:r w:rsidRPr="000D70F6">
        <w:rPr>
          <w:rFonts w:ascii="Arial" w:eastAsia="Times New Roman" w:hAnsi="Arial" w:cs="Arial"/>
          <w:color w:val="000000"/>
          <w:sz w:val="22"/>
          <w:szCs w:val="22"/>
          <w:lang w:eastAsia="cs-CZ" w:bidi="ar-SA"/>
        </w:rPr>
        <w:t xml:space="preserve"> minimálně 18 m, minimální průtok vzduchu 11 000 m3/h, osazený solenoid ventilem a termostatickým vstřikovacím ventilem s tryskou.</w:t>
      </w:r>
    </w:p>
    <w:p w:rsidR="000D70F6" w:rsidRPr="000D70F6" w:rsidRDefault="000D70F6" w:rsidP="000D70F6">
      <w:pPr>
        <w:widowControl/>
        <w:suppressAutoHyphens w:val="0"/>
        <w:spacing w:before="100" w:beforeAutospacing="1" w:after="100" w:afterAutospacing="1"/>
        <w:rPr>
          <w:rFonts w:ascii="Arial" w:eastAsia="Times New Roman" w:hAnsi="Arial" w:cs="Arial"/>
          <w:color w:val="auto"/>
          <w:lang w:eastAsia="cs-CZ" w:bidi="ar-SA"/>
        </w:rPr>
      </w:pPr>
      <w:r w:rsidRPr="000D70F6">
        <w:rPr>
          <w:rFonts w:ascii="Arial" w:eastAsia="Times New Roman" w:hAnsi="Arial" w:cs="Arial"/>
          <w:color w:val="000000"/>
          <w:sz w:val="22"/>
          <w:szCs w:val="22"/>
          <w:lang w:eastAsia="cs-CZ" w:bidi="ar-SA"/>
        </w:rPr>
        <w:t> Kompletní silový a ovládací rozvaděč s elektronickým regulátorem teploty zajišťujícím automatický chod chladicího okruhu, včetně automatického odtávání výparníku. Součástí rozvaděče je i řízení kondenzačních ventilátorů.</w:t>
      </w:r>
    </w:p>
    <w:p w:rsidR="000D70F6" w:rsidRPr="000D70F6" w:rsidRDefault="000D70F6" w:rsidP="000D70F6">
      <w:pPr>
        <w:widowControl/>
        <w:suppressAutoHyphens w:val="0"/>
        <w:spacing w:before="100" w:beforeAutospacing="1" w:after="100" w:afterAutospacing="1"/>
        <w:rPr>
          <w:rFonts w:ascii="Arial" w:eastAsia="Times New Roman" w:hAnsi="Arial" w:cs="Arial"/>
          <w:color w:val="auto"/>
          <w:lang w:eastAsia="cs-CZ" w:bidi="ar-SA"/>
        </w:rPr>
      </w:pPr>
      <w:r w:rsidRPr="000D70F6">
        <w:rPr>
          <w:rFonts w:ascii="Arial" w:eastAsia="Times New Roman" w:hAnsi="Arial" w:cs="Arial"/>
          <w:color w:val="000000"/>
          <w:sz w:val="22"/>
          <w:szCs w:val="22"/>
          <w:lang w:eastAsia="cs-CZ" w:bidi="ar-SA"/>
        </w:rPr>
        <w:t xml:space="preserve"> Propojení výparníku a kondenzátoru s kompresorovou jednotkou je provedeno tvrdým </w:t>
      </w:r>
      <w:proofErr w:type="spellStart"/>
      <w:r w:rsidRPr="000D70F6">
        <w:rPr>
          <w:rFonts w:ascii="Arial" w:eastAsia="Times New Roman" w:hAnsi="Arial" w:cs="Arial"/>
          <w:color w:val="000000"/>
          <w:sz w:val="22"/>
          <w:szCs w:val="22"/>
          <w:lang w:eastAsia="cs-CZ" w:bidi="ar-SA"/>
        </w:rPr>
        <w:t>Cu</w:t>
      </w:r>
      <w:proofErr w:type="spellEnd"/>
      <w:r w:rsidRPr="000D70F6">
        <w:rPr>
          <w:rFonts w:ascii="Arial" w:eastAsia="Times New Roman" w:hAnsi="Arial" w:cs="Arial"/>
          <w:color w:val="000000"/>
          <w:sz w:val="22"/>
          <w:szCs w:val="22"/>
          <w:lang w:eastAsia="cs-CZ" w:bidi="ar-SA"/>
        </w:rPr>
        <w:t xml:space="preserve"> potrubím spojovaným pomocí tvrdého pájení. </w:t>
      </w:r>
    </w:p>
    <w:p w:rsidR="000D70F6" w:rsidRPr="000D70F6" w:rsidRDefault="000D70F6" w:rsidP="000D70F6">
      <w:pPr>
        <w:widowControl/>
        <w:suppressAutoHyphens w:val="0"/>
        <w:spacing w:before="100" w:beforeAutospacing="1" w:after="100" w:afterAutospacing="1"/>
        <w:rPr>
          <w:rFonts w:ascii="Arial" w:eastAsia="Times New Roman" w:hAnsi="Arial" w:cs="Arial"/>
          <w:color w:val="auto"/>
          <w:lang w:eastAsia="cs-CZ" w:bidi="ar-SA"/>
        </w:rPr>
      </w:pPr>
      <w:r w:rsidRPr="000D70F6">
        <w:rPr>
          <w:rFonts w:ascii="Arial" w:eastAsia="Times New Roman" w:hAnsi="Arial" w:cs="Arial"/>
          <w:color w:val="000000"/>
          <w:sz w:val="22"/>
          <w:szCs w:val="22"/>
          <w:lang w:eastAsia="cs-CZ" w:bidi="ar-SA"/>
        </w:rPr>
        <w:t>Potřebný rozměr potrubí:</w:t>
      </w:r>
    </w:p>
    <w:p w:rsidR="000D70F6" w:rsidRPr="000D70F6" w:rsidRDefault="000D70F6" w:rsidP="000D70F6">
      <w:pPr>
        <w:widowControl/>
        <w:suppressAutoHyphens w:val="0"/>
        <w:spacing w:before="100" w:beforeAutospacing="1" w:after="100" w:afterAutospacing="1"/>
        <w:rPr>
          <w:rFonts w:ascii="Arial" w:eastAsia="Times New Roman" w:hAnsi="Arial" w:cs="Arial"/>
          <w:color w:val="auto"/>
          <w:lang w:eastAsia="cs-CZ" w:bidi="ar-SA"/>
        </w:rPr>
      </w:pPr>
      <w:r w:rsidRPr="000D70F6">
        <w:rPr>
          <w:rFonts w:ascii="Arial" w:eastAsia="Times New Roman" w:hAnsi="Arial" w:cs="Arial"/>
          <w:color w:val="000000"/>
          <w:sz w:val="22"/>
          <w:szCs w:val="22"/>
          <w:lang w:eastAsia="cs-CZ" w:bidi="ar-SA"/>
        </w:rPr>
        <w:t> Jednotka-výparník:</w:t>
      </w:r>
    </w:p>
    <w:p w:rsidR="000D70F6" w:rsidRPr="000D70F6" w:rsidRDefault="000D70F6" w:rsidP="000D70F6">
      <w:pPr>
        <w:widowControl/>
        <w:suppressAutoHyphens w:val="0"/>
        <w:spacing w:before="100" w:beforeAutospacing="1" w:after="100" w:afterAutospacing="1"/>
        <w:rPr>
          <w:rFonts w:ascii="Arial" w:eastAsia="Times New Roman" w:hAnsi="Arial" w:cs="Arial"/>
          <w:color w:val="auto"/>
          <w:lang w:eastAsia="cs-CZ" w:bidi="ar-SA"/>
        </w:rPr>
      </w:pPr>
      <w:r w:rsidRPr="000D70F6">
        <w:rPr>
          <w:rFonts w:ascii="Arial" w:eastAsia="Times New Roman" w:hAnsi="Arial" w:cs="Arial"/>
          <w:color w:val="000000"/>
          <w:sz w:val="22"/>
          <w:szCs w:val="22"/>
          <w:lang w:eastAsia="cs-CZ" w:bidi="ar-SA"/>
        </w:rPr>
        <w:t>Sací potrubí: průměr 35 mm, tloušťka min. 1 mm, izolovaná chladírenskou izolaci tloušťky min. 9 mm</w:t>
      </w:r>
    </w:p>
    <w:p w:rsidR="000D70F6" w:rsidRPr="000D70F6" w:rsidRDefault="000D70F6" w:rsidP="000D70F6">
      <w:pPr>
        <w:widowControl/>
        <w:suppressAutoHyphens w:val="0"/>
        <w:spacing w:before="100" w:beforeAutospacing="1" w:after="100" w:afterAutospacing="1"/>
        <w:rPr>
          <w:rFonts w:ascii="Arial" w:eastAsia="Times New Roman" w:hAnsi="Arial" w:cs="Arial"/>
          <w:color w:val="auto"/>
          <w:lang w:eastAsia="cs-CZ" w:bidi="ar-SA"/>
        </w:rPr>
      </w:pPr>
      <w:r w:rsidRPr="000D70F6">
        <w:rPr>
          <w:rFonts w:ascii="Arial" w:eastAsia="Times New Roman" w:hAnsi="Arial" w:cs="Arial"/>
          <w:color w:val="000000"/>
          <w:sz w:val="22"/>
          <w:szCs w:val="22"/>
          <w:lang w:eastAsia="cs-CZ" w:bidi="ar-SA"/>
        </w:rPr>
        <w:t>Kapalinové potrubí: průměr 22 mm, tloušťka min. 1 mm</w:t>
      </w:r>
    </w:p>
    <w:p w:rsidR="000D70F6" w:rsidRPr="000D70F6" w:rsidRDefault="000D70F6" w:rsidP="000D70F6">
      <w:pPr>
        <w:widowControl/>
        <w:suppressAutoHyphens w:val="0"/>
        <w:spacing w:before="100" w:beforeAutospacing="1" w:after="100" w:afterAutospacing="1"/>
        <w:rPr>
          <w:rFonts w:ascii="Arial" w:eastAsia="Times New Roman" w:hAnsi="Arial" w:cs="Arial"/>
          <w:color w:val="auto"/>
          <w:lang w:eastAsia="cs-CZ" w:bidi="ar-SA"/>
        </w:rPr>
      </w:pPr>
      <w:r w:rsidRPr="000D70F6">
        <w:rPr>
          <w:rFonts w:ascii="Arial" w:eastAsia="Times New Roman" w:hAnsi="Arial" w:cs="Arial"/>
          <w:color w:val="000000"/>
          <w:sz w:val="22"/>
          <w:szCs w:val="22"/>
          <w:lang w:eastAsia="cs-CZ" w:bidi="ar-SA"/>
        </w:rPr>
        <w:t> Jednotka-kondenzátor:</w:t>
      </w:r>
    </w:p>
    <w:p w:rsidR="000D70F6" w:rsidRPr="000D70F6" w:rsidRDefault="000D70F6" w:rsidP="000D70F6">
      <w:pPr>
        <w:widowControl/>
        <w:suppressAutoHyphens w:val="0"/>
        <w:spacing w:before="100" w:beforeAutospacing="1" w:after="100" w:afterAutospacing="1"/>
        <w:rPr>
          <w:rFonts w:ascii="Arial" w:eastAsia="Times New Roman" w:hAnsi="Arial" w:cs="Arial"/>
          <w:color w:val="auto"/>
          <w:lang w:eastAsia="cs-CZ" w:bidi="ar-SA"/>
        </w:rPr>
      </w:pPr>
      <w:r w:rsidRPr="000D70F6">
        <w:rPr>
          <w:rFonts w:ascii="Arial" w:eastAsia="Times New Roman" w:hAnsi="Arial" w:cs="Arial"/>
          <w:color w:val="000000"/>
          <w:sz w:val="22"/>
          <w:szCs w:val="22"/>
          <w:lang w:eastAsia="cs-CZ" w:bidi="ar-SA"/>
        </w:rPr>
        <w:t>Výtlačné potrubí: průměr 35 mm, tloušťka min. 1 mm</w:t>
      </w:r>
    </w:p>
    <w:p w:rsidR="000D70F6" w:rsidRPr="000D70F6" w:rsidRDefault="000D70F6" w:rsidP="000D70F6">
      <w:pPr>
        <w:widowControl/>
        <w:suppressAutoHyphens w:val="0"/>
        <w:spacing w:before="100" w:beforeAutospacing="1" w:after="100" w:afterAutospacing="1"/>
        <w:rPr>
          <w:rFonts w:ascii="Arial" w:eastAsia="Times New Roman" w:hAnsi="Arial" w:cs="Arial"/>
          <w:color w:val="auto"/>
          <w:lang w:eastAsia="cs-CZ" w:bidi="ar-SA"/>
        </w:rPr>
      </w:pPr>
      <w:r w:rsidRPr="000D70F6">
        <w:rPr>
          <w:rFonts w:ascii="Arial" w:eastAsia="Times New Roman" w:hAnsi="Arial" w:cs="Arial"/>
          <w:color w:val="000000"/>
          <w:sz w:val="22"/>
          <w:szCs w:val="22"/>
          <w:lang w:eastAsia="cs-CZ" w:bidi="ar-SA"/>
        </w:rPr>
        <w:t>Kapalinové potrubí: průměr 22 mm, tloušťka min. 1 mm</w:t>
      </w:r>
    </w:p>
    <w:p w:rsidR="000D70F6" w:rsidRDefault="000D70F6" w:rsidP="000D70F6">
      <w:pPr>
        <w:widowControl/>
        <w:suppressAutoHyphens w:val="0"/>
        <w:spacing w:before="100" w:beforeAutospacing="1" w:after="100" w:afterAutospacing="1"/>
        <w:rPr>
          <w:rFonts w:ascii="Arial" w:eastAsia="Times New Roman" w:hAnsi="Arial" w:cs="Arial"/>
          <w:color w:val="000000"/>
          <w:sz w:val="22"/>
          <w:szCs w:val="22"/>
          <w:lang w:eastAsia="cs-CZ" w:bidi="ar-SA"/>
        </w:rPr>
      </w:pPr>
      <w:r w:rsidRPr="000D70F6">
        <w:rPr>
          <w:rFonts w:ascii="Arial" w:eastAsia="Times New Roman" w:hAnsi="Arial" w:cs="Arial"/>
          <w:color w:val="000000"/>
          <w:sz w:val="22"/>
          <w:szCs w:val="22"/>
          <w:lang w:eastAsia="cs-CZ" w:bidi="ar-SA"/>
        </w:rPr>
        <w:t xml:space="preserve">Napájecí napětí 3x400V </w:t>
      </w:r>
      <w:proofErr w:type="gramStart"/>
      <w:r w:rsidRPr="000D70F6">
        <w:rPr>
          <w:rFonts w:ascii="Arial" w:eastAsia="Times New Roman" w:hAnsi="Arial" w:cs="Arial"/>
          <w:color w:val="000000"/>
          <w:sz w:val="22"/>
          <w:szCs w:val="22"/>
          <w:lang w:eastAsia="cs-CZ" w:bidi="ar-SA"/>
        </w:rPr>
        <w:t>50Hz</w:t>
      </w:r>
      <w:proofErr w:type="gramEnd"/>
      <w:r w:rsidRPr="000D70F6">
        <w:rPr>
          <w:rFonts w:ascii="Arial" w:eastAsia="Times New Roman" w:hAnsi="Arial" w:cs="Arial"/>
          <w:color w:val="000000"/>
          <w:sz w:val="22"/>
          <w:szCs w:val="22"/>
          <w:lang w:eastAsia="cs-CZ" w:bidi="ar-SA"/>
        </w:rPr>
        <w:t>, maximální příkon zařízení 15kW.</w:t>
      </w:r>
    </w:p>
    <w:p w:rsidR="00E846B2" w:rsidRPr="000D70F6" w:rsidRDefault="00E846B2" w:rsidP="000D70F6">
      <w:pPr>
        <w:widowControl/>
        <w:suppressAutoHyphens w:val="0"/>
        <w:spacing w:before="100" w:beforeAutospacing="1" w:after="100" w:afterAutospacing="1"/>
        <w:rPr>
          <w:rFonts w:ascii="Arial" w:eastAsia="Times New Roman" w:hAnsi="Arial" w:cs="Arial"/>
          <w:color w:val="auto"/>
          <w:lang w:eastAsia="cs-CZ" w:bidi="ar-SA"/>
        </w:rPr>
      </w:pPr>
    </w:p>
    <w:p w:rsidR="00E64723" w:rsidRDefault="0062039D">
      <w:pPr>
        <w:jc w:val="both"/>
        <w:rPr>
          <w:rFonts w:ascii="Arial" w:hAnsi="Arial" w:cs="Arial"/>
          <w:b/>
          <w:bCs/>
          <w:lang w:eastAsia="cs-CZ" w:bidi="ar-SA"/>
        </w:rPr>
      </w:pPr>
      <w:r>
        <w:rPr>
          <w:rFonts w:ascii="Arial" w:hAnsi="Arial" w:cs="Arial"/>
          <w:b/>
          <w:bCs/>
          <w:lang w:eastAsia="cs-CZ" w:bidi="ar-SA"/>
        </w:rPr>
        <w:t xml:space="preserve">B.2.8 Požárně bezpečnostní řešení </w:t>
      </w:r>
    </w:p>
    <w:p w:rsidR="00E64723" w:rsidRDefault="00E64723">
      <w:pPr>
        <w:jc w:val="both"/>
        <w:rPr>
          <w:rFonts w:ascii="Arial" w:hAnsi="Arial"/>
          <w:sz w:val="22"/>
          <w:szCs w:val="22"/>
          <w:lang w:eastAsia="cs-CZ" w:bidi="ar-SA"/>
        </w:rPr>
      </w:pPr>
    </w:p>
    <w:p w:rsidR="00E64723" w:rsidRDefault="0062039D">
      <w:pPr>
        <w:jc w:val="both"/>
        <w:rPr>
          <w:rFonts w:ascii="Arial" w:hAnsi="Arial" w:cs="Arial"/>
          <w:sz w:val="22"/>
          <w:szCs w:val="22"/>
        </w:rPr>
      </w:pPr>
      <w:r>
        <w:rPr>
          <w:rFonts w:ascii="Arial" w:hAnsi="Arial" w:cs="Arial"/>
          <w:sz w:val="22"/>
          <w:szCs w:val="22"/>
        </w:rPr>
        <w:t>Viz samostatně přiložená požární zpráva.</w:t>
      </w:r>
    </w:p>
    <w:p w:rsidR="00E64723" w:rsidRDefault="00E64723">
      <w:pPr>
        <w:jc w:val="both"/>
        <w:rPr>
          <w:rFonts w:ascii="Arial" w:hAnsi="Arial"/>
          <w:sz w:val="22"/>
          <w:szCs w:val="22"/>
          <w:lang w:eastAsia="cs-CZ" w:bidi="ar-SA"/>
        </w:rPr>
      </w:pPr>
    </w:p>
    <w:p w:rsidR="00E64723" w:rsidRDefault="00E64723">
      <w:pPr>
        <w:jc w:val="both"/>
        <w:rPr>
          <w:rFonts w:ascii="Arial" w:hAnsi="Arial"/>
          <w:sz w:val="22"/>
          <w:szCs w:val="22"/>
          <w:lang w:eastAsia="cs-CZ" w:bidi="ar-SA"/>
        </w:rPr>
      </w:pPr>
    </w:p>
    <w:p w:rsidR="00E846B2" w:rsidRDefault="00E846B2">
      <w:pPr>
        <w:jc w:val="both"/>
        <w:rPr>
          <w:rFonts w:ascii="Arial" w:hAnsi="Arial"/>
          <w:sz w:val="22"/>
          <w:szCs w:val="22"/>
          <w:lang w:eastAsia="cs-CZ" w:bidi="ar-SA"/>
        </w:rPr>
      </w:pPr>
    </w:p>
    <w:p w:rsidR="00E64723" w:rsidRDefault="0062039D">
      <w:pPr>
        <w:jc w:val="both"/>
        <w:rPr>
          <w:rFonts w:ascii="Arial" w:hAnsi="Arial" w:cs="Arial"/>
          <w:b/>
          <w:bCs/>
          <w:lang w:eastAsia="cs-CZ" w:bidi="ar-SA"/>
        </w:rPr>
      </w:pPr>
      <w:r>
        <w:rPr>
          <w:rFonts w:ascii="Arial" w:hAnsi="Arial" w:cs="Arial"/>
          <w:b/>
          <w:bCs/>
          <w:lang w:eastAsia="cs-CZ" w:bidi="ar-SA"/>
        </w:rPr>
        <w:t xml:space="preserve">B.2.9 Zásady hospodaření s energiemi </w:t>
      </w:r>
    </w:p>
    <w:p w:rsidR="00E64723" w:rsidRDefault="00E64723">
      <w:pPr>
        <w:jc w:val="both"/>
        <w:rPr>
          <w:rFonts w:ascii="Arial" w:hAnsi="Arial" w:cs="Arial"/>
          <w:sz w:val="22"/>
          <w:szCs w:val="22"/>
          <w:lang w:eastAsia="cs-CZ" w:bidi="ar-SA"/>
        </w:rPr>
      </w:pPr>
    </w:p>
    <w:p w:rsidR="00E64723" w:rsidRPr="000D70F6" w:rsidRDefault="0062039D">
      <w:pPr>
        <w:jc w:val="both"/>
        <w:rPr>
          <w:rFonts w:ascii="Arial" w:hAnsi="Arial" w:cs="Arial"/>
          <w:b/>
          <w:bCs/>
          <w:lang w:eastAsia="cs-CZ" w:bidi="ar-SA"/>
        </w:rPr>
      </w:pPr>
      <w:r w:rsidRPr="000D70F6">
        <w:rPr>
          <w:rFonts w:ascii="Arial" w:hAnsi="Arial" w:cs="Arial"/>
          <w:b/>
          <w:bCs/>
          <w:lang w:eastAsia="cs-CZ" w:bidi="ar-SA"/>
        </w:rPr>
        <w:t xml:space="preserve">a) kritéria tepelně technického hodnocení, </w:t>
      </w:r>
    </w:p>
    <w:p w:rsidR="00E64723" w:rsidRPr="000D70F6" w:rsidRDefault="00B246F9">
      <w:pPr>
        <w:jc w:val="both"/>
        <w:rPr>
          <w:rFonts w:ascii="Arial" w:hAnsi="Arial" w:cs="Arial"/>
          <w:sz w:val="22"/>
          <w:szCs w:val="22"/>
          <w:lang w:eastAsia="cs-CZ" w:bidi="ar-SA"/>
        </w:rPr>
      </w:pPr>
      <w:r w:rsidRPr="000D70F6">
        <w:rPr>
          <w:rFonts w:ascii="Arial" w:hAnsi="Arial" w:cs="Arial"/>
          <w:sz w:val="22"/>
          <w:szCs w:val="22"/>
          <w:lang w:eastAsia="cs-CZ" w:bidi="ar-SA"/>
        </w:rPr>
        <w:t>Pro SO 06 byl zpracován průkaz energetické náročnosti budovy.</w:t>
      </w:r>
    </w:p>
    <w:p w:rsidR="00E64723" w:rsidRPr="000D70F6" w:rsidRDefault="00E64723">
      <w:pPr>
        <w:jc w:val="both"/>
        <w:rPr>
          <w:rFonts w:ascii="Arial" w:hAnsi="Arial" w:cs="Arial"/>
          <w:sz w:val="22"/>
          <w:szCs w:val="22"/>
          <w:lang w:eastAsia="cs-CZ" w:bidi="ar-SA"/>
        </w:rPr>
      </w:pPr>
    </w:p>
    <w:p w:rsidR="00E64723" w:rsidRPr="00B246F9" w:rsidRDefault="0062039D">
      <w:pPr>
        <w:jc w:val="both"/>
        <w:rPr>
          <w:rFonts w:ascii="Arial" w:hAnsi="Arial" w:cs="Arial"/>
          <w:b/>
          <w:bCs/>
          <w:sz w:val="22"/>
          <w:szCs w:val="22"/>
          <w:lang w:eastAsia="cs-CZ" w:bidi="ar-SA"/>
        </w:rPr>
      </w:pPr>
      <w:r w:rsidRPr="00B246F9">
        <w:rPr>
          <w:rFonts w:ascii="Arial" w:hAnsi="Arial" w:cs="Arial"/>
          <w:b/>
          <w:bCs/>
          <w:sz w:val="22"/>
          <w:szCs w:val="22"/>
          <w:lang w:eastAsia="cs-CZ" w:bidi="ar-SA"/>
        </w:rPr>
        <w:t xml:space="preserve">b) energetická náročnost stavby, </w:t>
      </w:r>
    </w:p>
    <w:p w:rsidR="00E64723" w:rsidRPr="00B246F9" w:rsidRDefault="00B246F9">
      <w:pPr>
        <w:jc w:val="both"/>
        <w:rPr>
          <w:rFonts w:ascii="Arial" w:hAnsi="Arial" w:cs="Arial"/>
          <w:sz w:val="22"/>
          <w:szCs w:val="22"/>
          <w:lang w:eastAsia="cs-CZ" w:bidi="ar-SA"/>
        </w:rPr>
      </w:pPr>
      <w:r w:rsidRPr="00B246F9">
        <w:rPr>
          <w:rFonts w:ascii="Arial" w:hAnsi="Arial" w:cs="Arial"/>
          <w:sz w:val="22"/>
          <w:szCs w:val="22"/>
          <w:lang w:eastAsia="cs-CZ" w:bidi="ar-SA"/>
        </w:rPr>
        <w:t>SO 06 po stavebních úpravách je zařazena podle PENB do třídy C energetické náročnosti s roční měrnou spotřebou 149 kWh/m2 a celkovou</w:t>
      </w:r>
      <w:r w:rsidR="00637CE6">
        <w:rPr>
          <w:rFonts w:ascii="Arial" w:hAnsi="Arial" w:cs="Arial"/>
          <w:sz w:val="22"/>
          <w:szCs w:val="22"/>
          <w:lang w:eastAsia="cs-CZ" w:bidi="ar-SA"/>
        </w:rPr>
        <w:t xml:space="preserve"> roční</w:t>
      </w:r>
      <w:r w:rsidRPr="00B246F9">
        <w:rPr>
          <w:rFonts w:ascii="Arial" w:hAnsi="Arial" w:cs="Arial"/>
          <w:sz w:val="22"/>
          <w:szCs w:val="22"/>
          <w:lang w:eastAsia="cs-CZ" w:bidi="ar-SA"/>
        </w:rPr>
        <w:t xml:space="preserve"> spotřebou tepla 43,4 </w:t>
      </w:r>
      <w:proofErr w:type="spellStart"/>
      <w:proofErr w:type="gramStart"/>
      <w:r w:rsidRPr="00B246F9">
        <w:rPr>
          <w:rFonts w:ascii="Arial" w:hAnsi="Arial" w:cs="Arial"/>
          <w:sz w:val="22"/>
          <w:szCs w:val="22"/>
          <w:lang w:eastAsia="cs-CZ" w:bidi="ar-SA"/>
        </w:rPr>
        <w:t>MWh</w:t>
      </w:r>
      <w:proofErr w:type="spellEnd"/>
      <w:r w:rsidRPr="00B246F9">
        <w:rPr>
          <w:rFonts w:ascii="Arial" w:hAnsi="Arial" w:cs="Arial"/>
          <w:sz w:val="22"/>
          <w:szCs w:val="22"/>
          <w:lang w:eastAsia="cs-CZ" w:bidi="ar-SA"/>
        </w:rPr>
        <w:t>.</w:t>
      </w:r>
      <w:r w:rsidR="0062039D" w:rsidRPr="00B246F9">
        <w:rPr>
          <w:rFonts w:ascii="Arial" w:hAnsi="Arial" w:cs="Arial"/>
          <w:sz w:val="22"/>
          <w:szCs w:val="22"/>
          <w:lang w:eastAsia="cs-CZ" w:bidi="ar-SA"/>
        </w:rPr>
        <w:t>.</w:t>
      </w:r>
      <w:proofErr w:type="gramEnd"/>
    </w:p>
    <w:p w:rsidR="00E64723" w:rsidRPr="00B246F9" w:rsidRDefault="00E64723">
      <w:pPr>
        <w:jc w:val="both"/>
        <w:rPr>
          <w:rFonts w:ascii="Arial" w:hAnsi="Arial" w:cs="Arial"/>
          <w:sz w:val="22"/>
          <w:szCs w:val="22"/>
          <w:lang w:eastAsia="cs-CZ" w:bidi="ar-SA"/>
        </w:rPr>
      </w:pPr>
    </w:p>
    <w:p w:rsidR="00E64723" w:rsidRPr="00B246F9" w:rsidRDefault="0062039D">
      <w:pPr>
        <w:jc w:val="both"/>
        <w:rPr>
          <w:rFonts w:ascii="Arial" w:hAnsi="Arial" w:cs="Arial"/>
          <w:b/>
          <w:bCs/>
          <w:sz w:val="22"/>
          <w:szCs w:val="22"/>
          <w:lang w:eastAsia="cs-CZ" w:bidi="ar-SA"/>
        </w:rPr>
      </w:pPr>
      <w:r w:rsidRPr="00B246F9">
        <w:rPr>
          <w:rFonts w:ascii="Arial" w:hAnsi="Arial" w:cs="Arial"/>
          <w:b/>
          <w:bCs/>
          <w:sz w:val="22"/>
          <w:szCs w:val="22"/>
          <w:lang w:eastAsia="cs-CZ" w:bidi="ar-SA"/>
        </w:rPr>
        <w:t xml:space="preserve">c) posouzení využití alternativních zdrojů energií. </w:t>
      </w:r>
    </w:p>
    <w:p w:rsidR="00E64723" w:rsidRPr="00B246F9" w:rsidRDefault="00B246F9">
      <w:pPr>
        <w:jc w:val="both"/>
        <w:rPr>
          <w:rFonts w:ascii="Arial" w:hAnsi="Arial" w:cs="Arial"/>
          <w:sz w:val="22"/>
          <w:szCs w:val="22"/>
          <w:lang w:eastAsia="cs-CZ" w:bidi="ar-SA"/>
        </w:rPr>
      </w:pPr>
      <w:r w:rsidRPr="00B246F9">
        <w:rPr>
          <w:rFonts w:ascii="Arial" w:hAnsi="Arial" w:cs="Arial"/>
          <w:sz w:val="22"/>
          <w:szCs w:val="22"/>
          <w:lang w:eastAsia="cs-CZ" w:bidi="ar-SA"/>
        </w:rPr>
        <w:t>Zdrojem tepla</w:t>
      </w:r>
      <w:r>
        <w:rPr>
          <w:rFonts w:ascii="Arial" w:hAnsi="Arial" w:cs="Arial"/>
          <w:sz w:val="22"/>
          <w:szCs w:val="22"/>
          <w:lang w:eastAsia="cs-CZ" w:bidi="ar-SA"/>
        </w:rPr>
        <w:t xml:space="preserve"> SO 06 </w:t>
      </w:r>
      <w:r w:rsidRPr="00B246F9">
        <w:rPr>
          <w:rFonts w:ascii="Arial" w:hAnsi="Arial" w:cs="Arial"/>
          <w:sz w:val="22"/>
          <w:szCs w:val="22"/>
          <w:lang w:eastAsia="cs-CZ" w:bidi="ar-SA"/>
        </w:rPr>
        <w:t>je zplynovací kotel na dřevo</w:t>
      </w:r>
      <w:r>
        <w:rPr>
          <w:rFonts w:ascii="Arial" w:hAnsi="Arial" w:cs="Arial"/>
          <w:sz w:val="22"/>
          <w:szCs w:val="22"/>
          <w:lang w:eastAsia="cs-CZ" w:bidi="ar-SA"/>
        </w:rPr>
        <w:t>, vzhledem k umístění stavby mezi vzrostlými stromy a zastínění, je problematické uplatnění solárního ohřevu</w:t>
      </w:r>
      <w:r w:rsidR="0062039D" w:rsidRPr="00B246F9">
        <w:rPr>
          <w:rFonts w:ascii="Arial" w:hAnsi="Arial" w:cs="Arial"/>
          <w:sz w:val="22"/>
          <w:szCs w:val="22"/>
          <w:lang w:eastAsia="cs-CZ" w:bidi="ar-SA"/>
        </w:rPr>
        <w:t>.</w:t>
      </w:r>
    </w:p>
    <w:p w:rsidR="00E64723" w:rsidRDefault="00E64723">
      <w:pPr>
        <w:jc w:val="both"/>
        <w:rPr>
          <w:rFonts w:ascii="Arial" w:hAnsi="Arial"/>
          <w:sz w:val="22"/>
          <w:szCs w:val="22"/>
          <w:lang w:eastAsia="cs-CZ" w:bidi="ar-SA"/>
        </w:rPr>
      </w:pPr>
    </w:p>
    <w:p w:rsidR="00E64723" w:rsidRDefault="00E64723">
      <w:pPr>
        <w:jc w:val="both"/>
        <w:rPr>
          <w:rFonts w:ascii="Arial" w:hAnsi="Arial"/>
          <w:sz w:val="22"/>
          <w:szCs w:val="22"/>
          <w:lang w:eastAsia="cs-CZ" w:bidi="ar-SA"/>
        </w:rPr>
      </w:pPr>
    </w:p>
    <w:p w:rsidR="00E64723" w:rsidRDefault="0062039D">
      <w:pPr>
        <w:jc w:val="both"/>
        <w:rPr>
          <w:rFonts w:ascii="Arial" w:hAnsi="Arial"/>
          <w:b/>
          <w:sz w:val="22"/>
          <w:szCs w:val="22"/>
          <w:lang w:eastAsia="cs-CZ" w:bidi="ar-SA"/>
        </w:rPr>
      </w:pPr>
      <w:r>
        <w:rPr>
          <w:rFonts w:ascii="Arial" w:hAnsi="Arial" w:cs="Arial"/>
          <w:b/>
          <w:bCs/>
          <w:lang w:eastAsia="cs-CZ" w:bidi="ar-SA"/>
        </w:rPr>
        <w:t xml:space="preserve">B.2.10 Hygienické požadavky na stavby, požadavky na pracovní a komunální </w:t>
      </w:r>
      <w:proofErr w:type="gramStart"/>
      <w:r>
        <w:rPr>
          <w:rFonts w:ascii="Arial" w:hAnsi="Arial" w:cs="Arial"/>
          <w:b/>
          <w:bCs/>
          <w:lang w:eastAsia="cs-CZ" w:bidi="ar-SA"/>
        </w:rPr>
        <w:t>prostředí - z</w:t>
      </w:r>
      <w:r>
        <w:rPr>
          <w:rFonts w:ascii="Arial" w:hAnsi="Arial"/>
          <w:b/>
          <w:sz w:val="22"/>
          <w:szCs w:val="22"/>
          <w:lang w:eastAsia="cs-CZ" w:bidi="ar-SA"/>
        </w:rPr>
        <w:t>ásady</w:t>
      </w:r>
      <w:proofErr w:type="gramEnd"/>
      <w:r>
        <w:rPr>
          <w:rFonts w:ascii="Arial" w:hAnsi="Arial"/>
          <w:b/>
          <w:sz w:val="22"/>
          <w:szCs w:val="22"/>
          <w:lang w:eastAsia="cs-CZ" w:bidi="ar-SA"/>
        </w:rPr>
        <w:t xml:space="preserve"> řešení parametrů stavby (větrání, vytápění, osvětlení, zásobování vodou, odpadů apod.) a dále zásady řešení vlivu stavby na okolí (vibrace, hluk, prašnost apod.).</w:t>
      </w:r>
    </w:p>
    <w:p w:rsidR="00E64723" w:rsidRDefault="00B246F9">
      <w:pPr>
        <w:jc w:val="both"/>
        <w:rPr>
          <w:rFonts w:ascii="Arial" w:hAnsi="Arial"/>
          <w:sz w:val="22"/>
          <w:szCs w:val="22"/>
          <w:lang w:eastAsia="cs-CZ" w:bidi="ar-SA"/>
        </w:rPr>
      </w:pPr>
      <w:r>
        <w:rPr>
          <w:rFonts w:ascii="Arial" w:hAnsi="Arial"/>
          <w:sz w:val="22"/>
          <w:szCs w:val="22"/>
          <w:lang w:eastAsia="cs-CZ" w:bidi="ar-SA"/>
        </w:rPr>
        <w:t>SO 06 správní budova je přirozeně větrána a osvětlena okny, sociální zařízení je navrženo s podtlakovou ventilací</w:t>
      </w:r>
      <w:r w:rsidR="0062039D">
        <w:rPr>
          <w:rFonts w:ascii="Arial" w:hAnsi="Arial"/>
          <w:sz w:val="22"/>
          <w:szCs w:val="22"/>
          <w:lang w:eastAsia="cs-CZ" w:bidi="ar-SA"/>
        </w:rPr>
        <w:t>.</w:t>
      </w:r>
      <w:r>
        <w:rPr>
          <w:rFonts w:ascii="Arial" w:hAnsi="Arial"/>
          <w:sz w:val="22"/>
          <w:szCs w:val="22"/>
          <w:lang w:eastAsia="cs-CZ" w:bidi="ar-SA"/>
        </w:rPr>
        <w:t xml:space="preserve"> Umělé osvětlení SO 06 je navrženo podle výpočtu dle platných norem. </w:t>
      </w:r>
    </w:p>
    <w:p w:rsidR="00672825" w:rsidRDefault="00672825">
      <w:pPr>
        <w:jc w:val="both"/>
        <w:rPr>
          <w:rFonts w:ascii="Arial" w:hAnsi="Arial"/>
          <w:sz w:val="22"/>
          <w:szCs w:val="22"/>
          <w:lang w:eastAsia="cs-CZ" w:bidi="ar-SA"/>
        </w:rPr>
      </w:pPr>
    </w:p>
    <w:p w:rsidR="00E64723" w:rsidRDefault="0062039D">
      <w:pPr>
        <w:jc w:val="both"/>
        <w:rPr>
          <w:rFonts w:ascii="Arial" w:hAnsi="Arial" w:cs="Arial"/>
          <w:b/>
          <w:bCs/>
          <w:lang w:eastAsia="cs-CZ" w:bidi="ar-SA"/>
        </w:rPr>
      </w:pPr>
      <w:r>
        <w:rPr>
          <w:rFonts w:ascii="Arial" w:hAnsi="Arial" w:cs="Arial"/>
          <w:b/>
          <w:bCs/>
          <w:lang w:eastAsia="cs-CZ" w:bidi="ar-SA"/>
        </w:rPr>
        <w:t xml:space="preserve">B.2.11 Ochrana stavby před negativními účinky vnějšího prostředí </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a) ochrana před pronikáním radonu z podloží, </w:t>
      </w:r>
    </w:p>
    <w:p w:rsidR="00E64723" w:rsidRPr="00AA67C3" w:rsidRDefault="00B246F9">
      <w:pPr>
        <w:jc w:val="both"/>
        <w:rPr>
          <w:rFonts w:ascii="Arial" w:hAnsi="Arial" w:cs="Arial"/>
          <w:lang w:eastAsia="cs-CZ" w:bidi="ar-SA"/>
        </w:rPr>
      </w:pPr>
      <w:r w:rsidRPr="00AA67C3">
        <w:rPr>
          <w:rFonts w:ascii="Arial" w:hAnsi="Arial" w:cs="Arial"/>
          <w:lang w:eastAsia="cs-CZ" w:bidi="ar-SA"/>
        </w:rPr>
        <w:t xml:space="preserve">V rámci stavebních úprav SO 06 bude </w:t>
      </w:r>
      <w:r w:rsidRPr="00AA67C3">
        <w:rPr>
          <w:rFonts w:ascii="Arial" w:hAnsi="Arial" w:cs="Arial"/>
        </w:rPr>
        <w:t>použita hydroizolace s atestem pro použití jako izolace proti radonu, po obvodu bude nová hydroizolace napojena natavením na stávající hydroizolaci stěn. Veškeré prostupy instalací budou plynotěsně provedeny pomocí systémových manžet pro natavení živičné hydroizolace</w:t>
      </w:r>
      <w:r w:rsidR="0062039D" w:rsidRPr="00AA67C3">
        <w:rPr>
          <w:rFonts w:ascii="Arial" w:hAnsi="Arial" w:cs="Arial"/>
          <w:lang w:eastAsia="cs-CZ" w:bidi="ar-SA"/>
        </w:rPr>
        <w:t>.</w:t>
      </w:r>
    </w:p>
    <w:p w:rsidR="00E64723" w:rsidRDefault="0062039D">
      <w:pPr>
        <w:jc w:val="both"/>
        <w:rPr>
          <w:rFonts w:ascii="Arial" w:hAnsi="Arial"/>
          <w:sz w:val="22"/>
          <w:szCs w:val="22"/>
          <w:lang w:eastAsia="cs-CZ" w:bidi="ar-SA"/>
        </w:rPr>
      </w:pPr>
      <w:r>
        <w:rPr>
          <w:rFonts w:ascii="Arial" w:hAnsi="Arial"/>
          <w:sz w:val="22"/>
          <w:szCs w:val="22"/>
          <w:lang w:eastAsia="cs-CZ" w:bidi="ar-SA"/>
        </w:rPr>
        <w:t xml:space="preserve"> </w:t>
      </w: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b) ochrana před bludnými proudy </w:t>
      </w:r>
    </w:p>
    <w:p w:rsidR="00E64723" w:rsidRDefault="00672825">
      <w:pPr>
        <w:jc w:val="both"/>
        <w:rPr>
          <w:rFonts w:ascii="Arial" w:hAnsi="Arial"/>
          <w:sz w:val="22"/>
          <w:szCs w:val="22"/>
          <w:lang w:eastAsia="cs-CZ" w:bidi="ar-SA"/>
        </w:rPr>
      </w:pPr>
      <w:r>
        <w:rPr>
          <w:rFonts w:ascii="Arial" w:hAnsi="Arial"/>
          <w:sz w:val="22"/>
          <w:szCs w:val="22"/>
          <w:lang w:eastAsia="cs-CZ" w:bidi="ar-SA"/>
        </w:rPr>
        <w:t>V rámci elektroinstalace SO 06 bude provedeno ochranné pospojování a uzemnění přes základový zemnič přístavby</w:t>
      </w:r>
      <w:r w:rsidR="0062039D">
        <w:rPr>
          <w:rFonts w:ascii="Arial" w:hAnsi="Arial"/>
          <w:sz w:val="22"/>
          <w:szCs w:val="22"/>
          <w:lang w:eastAsia="cs-CZ" w:bidi="ar-SA"/>
        </w:rPr>
        <w:t>.</w:t>
      </w:r>
    </w:p>
    <w:p w:rsidR="00E64723" w:rsidRDefault="00E64723">
      <w:pPr>
        <w:jc w:val="both"/>
        <w:rPr>
          <w:rFonts w:ascii="Arial" w:hAnsi="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c) ochrana před technickou seizmicitou,</w:t>
      </w:r>
    </w:p>
    <w:p w:rsidR="00E64723" w:rsidRDefault="0062039D">
      <w:pPr>
        <w:jc w:val="both"/>
        <w:rPr>
          <w:rFonts w:ascii="Arial" w:hAnsi="Arial"/>
          <w:sz w:val="22"/>
          <w:szCs w:val="22"/>
          <w:lang w:eastAsia="cs-CZ" w:bidi="ar-SA"/>
        </w:rPr>
      </w:pPr>
      <w:r>
        <w:rPr>
          <w:rFonts w:ascii="Arial" w:hAnsi="Arial"/>
          <w:sz w:val="22"/>
          <w:szCs w:val="22"/>
          <w:lang w:eastAsia="cs-CZ" w:bidi="ar-SA"/>
        </w:rPr>
        <w:t>Netýká se řešené stavby.</w:t>
      </w:r>
    </w:p>
    <w:p w:rsidR="00E64723" w:rsidRDefault="00E64723">
      <w:pPr>
        <w:jc w:val="both"/>
        <w:rPr>
          <w:rFonts w:ascii="Arial" w:hAnsi="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d) ochrana před hlukem,</w:t>
      </w:r>
    </w:p>
    <w:p w:rsidR="00E64723" w:rsidRDefault="0062039D">
      <w:pPr>
        <w:jc w:val="both"/>
        <w:rPr>
          <w:rFonts w:ascii="Arial" w:hAnsi="Arial"/>
          <w:sz w:val="22"/>
          <w:szCs w:val="22"/>
          <w:lang w:eastAsia="cs-CZ" w:bidi="ar-SA"/>
        </w:rPr>
      </w:pPr>
      <w:r>
        <w:rPr>
          <w:rFonts w:ascii="Arial" w:hAnsi="Arial"/>
          <w:sz w:val="22"/>
          <w:szCs w:val="22"/>
          <w:lang w:eastAsia="cs-CZ" w:bidi="ar-SA"/>
        </w:rPr>
        <w:t>Netýká se řešené stavby.</w:t>
      </w:r>
    </w:p>
    <w:p w:rsidR="00E64723" w:rsidRDefault="00E64723">
      <w:pPr>
        <w:jc w:val="both"/>
        <w:rPr>
          <w:rFonts w:ascii="Arial" w:hAnsi="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e) protipovodňová opatření, </w:t>
      </w:r>
    </w:p>
    <w:p w:rsidR="00E64723" w:rsidRDefault="0062039D">
      <w:pPr>
        <w:jc w:val="both"/>
        <w:rPr>
          <w:rFonts w:ascii="Arial" w:hAnsi="Arial"/>
          <w:sz w:val="22"/>
          <w:szCs w:val="22"/>
          <w:lang w:eastAsia="cs-CZ" w:bidi="ar-SA"/>
        </w:rPr>
      </w:pPr>
      <w:r>
        <w:rPr>
          <w:rFonts w:ascii="Arial" w:hAnsi="Arial"/>
          <w:sz w:val="22"/>
          <w:szCs w:val="22"/>
          <w:lang w:eastAsia="cs-CZ" w:bidi="ar-SA"/>
        </w:rPr>
        <w:t>Netýká se řešené stavby.</w:t>
      </w:r>
    </w:p>
    <w:p w:rsidR="00E64723" w:rsidRDefault="00E64723">
      <w:pPr>
        <w:jc w:val="both"/>
        <w:rPr>
          <w:rFonts w:ascii="Arial" w:hAnsi="Arial"/>
          <w:sz w:val="22"/>
          <w:szCs w:val="22"/>
          <w:lang w:eastAsia="cs-CZ" w:bidi="ar-SA"/>
        </w:rPr>
      </w:pPr>
    </w:p>
    <w:p w:rsidR="00E64723" w:rsidRDefault="0062039D">
      <w:pPr>
        <w:jc w:val="both"/>
        <w:rPr>
          <w:rFonts w:ascii="Arial" w:hAnsi="Arial"/>
          <w:b/>
          <w:bCs/>
          <w:sz w:val="22"/>
          <w:szCs w:val="22"/>
          <w:lang w:eastAsia="cs-CZ" w:bidi="ar-SA"/>
        </w:rPr>
      </w:pPr>
      <w:r>
        <w:rPr>
          <w:rFonts w:ascii="Arial" w:hAnsi="Arial"/>
          <w:b/>
          <w:bCs/>
          <w:sz w:val="22"/>
          <w:szCs w:val="22"/>
          <w:lang w:eastAsia="cs-CZ" w:bidi="ar-SA"/>
        </w:rPr>
        <w:t xml:space="preserve">f) ostatní účinky (vliv poddolování, výskyt metanu apod.). </w:t>
      </w:r>
    </w:p>
    <w:p w:rsidR="00E64723" w:rsidRDefault="0062039D">
      <w:pPr>
        <w:jc w:val="both"/>
        <w:rPr>
          <w:rFonts w:ascii="Arial" w:hAnsi="Arial"/>
          <w:sz w:val="22"/>
          <w:szCs w:val="22"/>
          <w:lang w:eastAsia="cs-CZ" w:bidi="ar-SA"/>
        </w:rPr>
      </w:pPr>
      <w:r>
        <w:rPr>
          <w:rFonts w:ascii="Arial" w:hAnsi="Arial"/>
          <w:sz w:val="22"/>
          <w:szCs w:val="22"/>
          <w:lang w:eastAsia="cs-CZ" w:bidi="ar-SA"/>
        </w:rPr>
        <w:t>Netýká se řešené stavby.</w:t>
      </w:r>
    </w:p>
    <w:p w:rsidR="000D70F6" w:rsidRDefault="000D70F6">
      <w:pPr>
        <w:jc w:val="both"/>
        <w:rPr>
          <w:rFonts w:ascii="Arial" w:hAnsi="Arial"/>
          <w:sz w:val="22"/>
          <w:szCs w:val="22"/>
          <w:lang w:eastAsia="cs-CZ" w:bidi="ar-SA"/>
        </w:rPr>
      </w:pPr>
    </w:p>
    <w:p w:rsidR="000D70F6" w:rsidRDefault="000D70F6">
      <w:pPr>
        <w:jc w:val="both"/>
        <w:rPr>
          <w:rFonts w:ascii="Arial" w:hAnsi="Arial"/>
          <w:sz w:val="22"/>
          <w:szCs w:val="22"/>
          <w:lang w:eastAsia="cs-CZ" w:bidi="ar-SA"/>
        </w:rPr>
      </w:pPr>
    </w:p>
    <w:p w:rsidR="000D70F6" w:rsidRDefault="000D70F6">
      <w:pPr>
        <w:jc w:val="both"/>
        <w:rPr>
          <w:rFonts w:ascii="Arial" w:hAnsi="Arial"/>
          <w:sz w:val="22"/>
          <w:szCs w:val="22"/>
          <w:lang w:eastAsia="cs-CZ" w:bidi="ar-SA"/>
        </w:rPr>
      </w:pPr>
    </w:p>
    <w:p w:rsidR="00E846B2" w:rsidRDefault="00E846B2">
      <w:pPr>
        <w:jc w:val="both"/>
        <w:rPr>
          <w:rFonts w:ascii="Arial" w:hAnsi="Arial"/>
          <w:sz w:val="22"/>
          <w:szCs w:val="22"/>
          <w:lang w:eastAsia="cs-CZ" w:bidi="ar-SA"/>
        </w:rPr>
      </w:pPr>
    </w:p>
    <w:p w:rsidR="00E846B2" w:rsidRDefault="00E846B2">
      <w:pPr>
        <w:jc w:val="both"/>
        <w:rPr>
          <w:rFonts w:ascii="Arial" w:hAnsi="Arial"/>
          <w:sz w:val="22"/>
          <w:szCs w:val="22"/>
          <w:lang w:eastAsia="cs-CZ" w:bidi="ar-SA"/>
        </w:rPr>
      </w:pPr>
    </w:p>
    <w:p w:rsidR="00E846B2" w:rsidRDefault="00E846B2">
      <w:pPr>
        <w:jc w:val="both"/>
        <w:rPr>
          <w:rFonts w:ascii="Arial" w:hAnsi="Arial"/>
          <w:sz w:val="22"/>
          <w:szCs w:val="22"/>
          <w:lang w:eastAsia="cs-CZ" w:bidi="ar-SA"/>
        </w:rPr>
      </w:pPr>
    </w:p>
    <w:p w:rsidR="00E846B2" w:rsidRDefault="00E846B2">
      <w:pPr>
        <w:jc w:val="both"/>
        <w:rPr>
          <w:rFonts w:ascii="Arial" w:hAnsi="Arial"/>
          <w:sz w:val="22"/>
          <w:szCs w:val="22"/>
          <w:lang w:eastAsia="cs-CZ" w:bidi="ar-SA"/>
        </w:rPr>
      </w:pPr>
    </w:p>
    <w:p w:rsidR="00672825" w:rsidRDefault="00672825">
      <w:pPr>
        <w:jc w:val="both"/>
        <w:rPr>
          <w:rFonts w:ascii="Arial" w:hAnsi="Arial"/>
          <w:sz w:val="22"/>
          <w:szCs w:val="22"/>
          <w:lang w:eastAsia="cs-CZ" w:bidi="ar-SA"/>
        </w:rPr>
      </w:pPr>
    </w:p>
    <w:p w:rsidR="000D70F6" w:rsidRDefault="000D70F6">
      <w:pPr>
        <w:jc w:val="both"/>
        <w:rPr>
          <w:rFonts w:ascii="Arial" w:hAnsi="Arial"/>
          <w:sz w:val="22"/>
          <w:szCs w:val="22"/>
          <w:lang w:eastAsia="cs-CZ" w:bidi="ar-SA"/>
        </w:rPr>
      </w:pPr>
    </w:p>
    <w:p w:rsidR="00E64723" w:rsidRDefault="0062039D">
      <w:pPr>
        <w:jc w:val="both"/>
        <w:rPr>
          <w:rFonts w:ascii="Arial" w:hAnsi="Arial" w:cs="Arial"/>
          <w:b/>
          <w:bCs/>
          <w:sz w:val="26"/>
          <w:szCs w:val="26"/>
          <w:u w:val="single"/>
          <w:lang w:eastAsia="cs-CZ" w:bidi="ar-SA"/>
        </w:rPr>
      </w:pPr>
      <w:r>
        <w:rPr>
          <w:rFonts w:ascii="Arial" w:hAnsi="Arial" w:cs="Arial"/>
          <w:b/>
          <w:bCs/>
          <w:sz w:val="26"/>
          <w:szCs w:val="26"/>
          <w:u w:val="single"/>
          <w:lang w:eastAsia="cs-CZ" w:bidi="ar-SA"/>
        </w:rPr>
        <w:lastRenderedPageBreak/>
        <w:t xml:space="preserve">B.3 Připojení na technickou infrastrukturu </w:t>
      </w:r>
    </w:p>
    <w:p w:rsidR="00E64723" w:rsidRDefault="00E64723">
      <w:pPr>
        <w:jc w:val="both"/>
        <w:rPr>
          <w:rFonts w:ascii="Arial" w:hAnsi="Arial" w:cs="Arial"/>
          <w:b/>
          <w:bCs/>
          <w:sz w:val="22"/>
          <w:szCs w:val="22"/>
          <w:lang w:eastAsia="cs-CZ" w:bidi="ar-SA"/>
        </w:rPr>
      </w:pPr>
    </w:p>
    <w:p w:rsidR="00055948" w:rsidRDefault="00055948">
      <w:pPr>
        <w:jc w:val="both"/>
        <w:rPr>
          <w:rFonts w:ascii="Times New Roman" w:hAnsi="Times New Roman"/>
        </w:rPr>
      </w:pPr>
    </w:p>
    <w:p w:rsidR="00055948" w:rsidRPr="00BD5995" w:rsidRDefault="00055948" w:rsidP="00055948">
      <w:pPr>
        <w:jc w:val="both"/>
        <w:rPr>
          <w:rFonts w:ascii="Arial" w:hAnsi="Arial"/>
          <w:b/>
          <w:sz w:val="22"/>
          <w:u w:val="single"/>
        </w:rPr>
      </w:pPr>
      <w:r w:rsidRPr="00BD5995">
        <w:rPr>
          <w:rFonts w:ascii="Arial" w:hAnsi="Arial"/>
          <w:b/>
          <w:sz w:val="22"/>
          <w:u w:val="single"/>
        </w:rPr>
        <w:t>SO 06 Správní budova</w:t>
      </w:r>
    </w:p>
    <w:p w:rsidR="00BD5995" w:rsidRPr="00BD5995" w:rsidRDefault="00BD5995" w:rsidP="00BD5995">
      <w:pPr>
        <w:jc w:val="both"/>
        <w:rPr>
          <w:rFonts w:ascii="Arial" w:hAnsi="Arial" w:cs="Arial"/>
          <w:sz w:val="22"/>
          <w:szCs w:val="22"/>
          <w:u w:val="single"/>
        </w:rPr>
      </w:pPr>
      <w:r w:rsidRPr="00BD5995">
        <w:rPr>
          <w:rFonts w:ascii="Arial" w:hAnsi="Arial" w:cs="Arial"/>
          <w:sz w:val="22"/>
          <w:szCs w:val="22"/>
          <w:u w:val="single"/>
        </w:rPr>
        <w:t>napojení na rozvody elektro NN</w:t>
      </w:r>
    </w:p>
    <w:p w:rsidR="00055948" w:rsidRPr="00BD5995" w:rsidRDefault="00BD5995" w:rsidP="00055948">
      <w:pPr>
        <w:jc w:val="both"/>
        <w:rPr>
          <w:rFonts w:ascii="Arial" w:hAnsi="Arial" w:cs="Arial"/>
          <w:sz w:val="22"/>
          <w:szCs w:val="22"/>
        </w:rPr>
      </w:pPr>
      <w:r>
        <w:rPr>
          <w:rFonts w:ascii="Arial" w:hAnsi="Arial" w:cs="Arial"/>
          <w:sz w:val="22"/>
          <w:szCs w:val="22"/>
        </w:rPr>
        <w:tab/>
      </w:r>
      <w:r w:rsidRPr="00BD5995">
        <w:rPr>
          <w:rFonts w:ascii="Arial" w:hAnsi="Arial" w:cs="Arial"/>
          <w:sz w:val="22"/>
          <w:szCs w:val="22"/>
        </w:rPr>
        <w:t xml:space="preserve">U </w:t>
      </w:r>
      <w:r w:rsidR="00672825">
        <w:rPr>
          <w:rFonts w:ascii="Arial" w:hAnsi="Arial" w:cs="Arial"/>
          <w:sz w:val="22"/>
          <w:szCs w:val="22"/>
        </w:rPr>
        <w:t>parcely 915/3</w:t>
      </w:r>
      <w:r w:rsidRPr="00BD5995">
        <w:rPr>
          <w:rFonts w:ascii="Arial" w:hAnsi="Arial" w:cs="Arial"/>
          <w:sz w:val="22"/>
          <w:szCs w:val="22"/>
        </w:rPr>
        <w:t xml:space="preserve"> je stávající skříň RIS rozvodů NN v areálu. Tato skříň je připravena pro </w:t>
      </w:r>
      <w:r w:rsidR="00672825">
        <w:rPr>
          <w:rFonts w:ascii="Arial" w:hAnsi="Arial" w:cs="Arial"/>
          <w:sz w:val="22"/>
          <w:szCs w:val="22"/>
        </w:rPr>
        <w:t>3</w:t>
      </w:r>
      <w:r w:rsidRPr="00BD5995">
        <w:rPr>
          <w:rFonts w:ascii="Arial" w:hAnsi="Arial" w:cs="Arial"/>
          <w:sz w:val="22"/>
          <w:szCs w:val="22"/>
        </w:rPr>
        <w:t xml:space="preserve">. etapu rozvodů NN v areálu. Z této skříně je navrženo napojení správní </w:t>
      </w:r>
      <w:proofErr w:type="gramStart"/>
      <w:r w:rsidRPr="00BD5995">
        <w:rPr>
          <w:rFonts w:ascii="Arial" w:hAnsi="Arial" w:cs="Arial"/>
          <w:sz w:val="22"/>
          <w:szCs w:val="22"/>
        </w:rPr>
        <w:t>budovy  kabelem</w:t>
      </w:r>
      <w:proofErr w:type="gramEnd"/>
      <w:r w:rsidRPr="00BD5995">
        <w:rPr>
          <w:rFonts w:ascii="Arial" w:hAnsi="Arial" w:cs="Arial"/>
          <w:sz w:val="22"/>
          <w:szCs w:val="22"/>
        </w:rPr>
        <w:t xml:space="preserve"> CYKY 4x25 mm2. Kabel se ukončí v kabelové skříni KS 06.</w:t>
      </w:r>
    </w:p>
    <w:p w:rsidR="00BD5995" w:rsidRPr="00BD5995" w:rsidRDefault="00BD5995" w:rsidP="00BD5995">
      <w:pPr>
        <w:rPr>
          <w:rFonts w:ascii="Arial" w:hAnsi="Arial" w:cs="Arial"/>
          <w:sz w:val="22"/>
          <w:szCs w:val="22"/>
        </w:rPr>
      </w:pPr>
      <w:proofErr w:type="spellStart"/>
      <w:r w:rsidRPr="00BD5995">
        <w:rPr>
          <w:rFonts w:ascii="Arial" w:hAnsi="Arial" w:cs="Arial"/>
          <w:sz w:val="22"/>
          <w:szCs w:val="22"/>
        </w:rPr>
        <w:t>Pi</w:t>
      </w:r>
      <w:proofErr w:type="spellEnd"/>
      <w:r w:rsidRPr="00BD5995">
        <w:rPr>
          <w:rFonts w:ascii="Arial" w:hAnsi="Arial" w:cs="Arial"/>
          <w:sz w:val="22"/>
          <w:szCs w:val="22"/>
        </w:rPr>
        <w:t xml:space="preserve"> </w:t>
      </w:r>
      <w:proofErr w:type="gramStart"/>
      <w:r w:rsidRPr="00BD5995">
        <w:rPr>
          <w:rFonts w:ascii="Arial" w:hAnsi="Arial" w:cs="Arial"/>
          <w:sz w:val="22"/>
          <w:szCs w:val="22"/>
        </w:rPr>
        <w:t xml:space="preserve">  :</w:t>
      </w:r>
      <w:proofErr w:type="gramEnd"/>
      <w:r w:rsidRPr="00BD5995">
        <w:rPr>
          <w:rFonts w:ascii="Arial" w:hAnsi="Arial" w:cs="Arial"/>
          <w:sz w:val="22"/>
          <w:szCs w:val="22"/>
        </w:rPr>
        <w:t xml:space="preserve"> 52,10 kW </w:t>
      </w:r>
    </w:p>
    <w:p w:rsidR="00BD5995" w:rsidRPr="00BD5995" w:rsidRDefault="00BD5995" w:rsidP="00BD5995">
      <w:pPr>
        <w:rPr>
          <w:rFonts w:ascii="Arial" w:hAnsi="Arial" w:cs="Arial"/>
          <w:sz w:val="22"/>
          <w:szCs w:val="22"/>
        </w:rPr>
      </w:pPr>
      <w:proofErr w:type="gramStart"/>
      <w:r w:rsidRPr="00BD5995">
        <w:rPr>
          <w:rFonts w:ascii="Arial" w:hAnsi="Arial" w:cs="Arial"/>
          <w:sz w:val="22"/>
          <w:szCs w:val="22"/>
        </w:rPr>
        <w:t>soudobost :</w:t>
      </w:r>
      <w:proofErr w:type="gramEnd"/>
      <w:r w:rsidRPr="00BD5995">
        <w:rPr>
          <w:rFonts w:ascii="Arial" w:hAnsi="Arial" w:cs="Arial"/>
          <w:sz w:val="22"/>
          <w:szCs w:val="22"/>
        </w:rPr>
        <w:t xml:space="preserve"> 0,7</w:t>
      </w:r>
    </w:p>
    <w:p w:rsidR="00BD5995" w:rsidRPr="00BD5995" w:rsidRDefault="00BD5995" w:rsidP="00BD5995">
      <w:pPr>
        <w:rPr>
          <w:rFonts w:ascii="Arial" w:hAnsi="Arial" w:cs="Arial"/>
          <w:sz w:val="22"/>
          <w:szCs w:val="22"/>
        </w:rPr>
      </w:pPr>
      <w:r w:rsidRPr="00BD5995">
        <w:rPr>
          <w:rFonts w:ascii="Arial" w:hAnsi="Arial" w:cs="Arial"/>
          <w:sz w:val="22"/>
          <w:szCs w:val="22"/>
        </w:rPr>
        <w:t>Pp = 36,52 kW</w:t>
      </w:r>
    </w:p>
    <w:p w:rsidR="00BD5995" w:rsidRDefault="00BD5995" w:rsidP="00BD5995">
      <w:pPr>
        <w:rPr>
          <w:rFonts w:ascii="Arial" w:hAnsi="Arial" w:cs="Arial"/>
          <w:sz w:val="22"/>
          <w:szCs w:val="22"/>
        </w:rPr>
      </w:pPr>
      <w:r w:rsidRPr="00BD5995">
        <w:rPr>
          <w:rFonts w:ascii="Arial" w:hAnsi="Arial" w:cs="Arial"/>
          <w:sz w:val="22"/>
          <w:szCs w:val="22"/>
        </w:rPr>
        <w:t xml:space="preserve">Předpokládaná roční spotřeba </w:t>
      </w:r>
      <w:proofErr w:type="gramStart"/>
      <w:r w:rsidRPr="00BD5995">
        <w:rPr>
          <w:rFonts w:ascii="Arial" w:hAnsi="Arial" w:cs="Arial"/>
          <w:sz w:val="22"/>
          <w:szCs w:val="22"/>
        </w:rPr>
        <w:t xml:space="preserve">  :</w:t>
      </w:r>
      <w:proofErr w:type="gramEnd"/>
      <w:r w:rsidRPr="00BD5995">
        <w:rPr>
          <w:rFonts w:ascii="Arial" w:hAnsi="Arial" w:cs="Arial"/>
          <w:sz w:val="22"/>
          <w:szCs w:val="22"/>
        </w:rPr>
        <w:t xml:space="preserve"> 54 138 kWh/rok</w:t>
      </w:r>
    </w:p>
    <w:p w:rsidR="00BD5995" w:rsidRPr="00BD5995" w:rsidRDefault="00BD5995" w:rsidP="00BD5995">
      <w:pPr>
        <w:rPr>
          <w:rFonts w:ascii="Arial" w:hAnsi="Arial" w:cs="Arial"/>
          <w:sz w:val="22"/>
          <w:szCs w:val="22"/>
        </w:rPr>
      </w:pPr>
    </w:p>
    <w:p w:rsidR="00BD5995" w:rsidRPr="00BD5995" w:rsidRDefault="00BD5995" w:rsidP="00BD5995">
      <w:pPr>
        <w:jc w:val="both"/>
        <w:rPr>
          <w:rFonts w:ascii="Arial" w:hAnsi="Arial" w:cs="Arial"/>
          <w:sz w:val="22"/>
          <w:szCs w:val="22"/>
          <w:u w:val="single"/>
        </w:rPr>
      </w:pPr>
      <w:r w:rsidRPr="00BD5995">
        <w:rPr>
          <w:rFonts w:ascii="Arial" w:hAnsi="Arial" w:cs="Arial"/>
          <w:sz w:val="22"/>
          <w:szCs w:val="22"/>
          <w:u w:val="single"/>
        </w:rPr>
        <w:t>Kanalizace splašková</w:t>
      </w:r>
    </w:p>
    <w:p w:rsidR="00BD5995" w:rsidRDefault="00BD5995" w:rsidP="00BD5995">
      <w:pPr>
        <w:spacing w:line="276" w:lineRule="auto"/>
        <w:ind w:firstLine="709"/>
        <w:jc w:val="both"/>
        <w:rPr>
          <w:rFonts w:ascii="Arial" w:hAnsi="Arial" w:cs="Arial"/>
          <w:sz w:val="22"/>
          <w:szCs w:val="22"/>
        </w:rPr>
      </w:pPr>
      <w:r w:rsidRPr="00BD5995">
        <w:rPr>
          <w:rFonts w:ascii="Arial" w:hAnsi="Arial" w:cs="Arial"/>
          <w:sz w:val="22"/>
          <w:szCs w:val="22"/>
        </w:rPr>
        <w:tab/>
      </w:r>
    </w:p>
    <w:p w:rsidR="00BD5995" w:rsidRPr="00BD5995" w:rsidRDefault="00BD5995" w:rsidP="00BD5995">
      <w:pPr>
        <w:spacing w:line="276" w:lineRule="auto"/>
        <w:ind w:firstLine="709"/>
        <w:jc w:val="both"/>
        <w:rPr>
          <w:rFonts w:ascii="Arial" w:hAnsi="Arial" w:cs="Arial"/>
          <w:sz w:val="22"/>
          <w:szCs w:val="22"/>
        </w:rPr>
      </w:pPr>
      <w:r w:rsidRPr="00BD5995">
        <w:rPr>
          <w:rFonts w:ascii="Arial" w:hAnsi="Arial" w:cs="Arial"/>
          <w:sz w:val="22"/>
          <w:szCs w:val="22"/>
        </w:rPr>
        <w:t xml:space="preserve">Splaškové vody ze stávajícího objektu jsou nyní vypouštěny do betonové žumpy. Způsob likvidace splaškových vod zůstane zachován. Provede se nová přípojka splaškové kanalizace DN150 délky 5,2 m, která bude odvádět splaškové vody z přistavované části objektu do stávající žumpy. Stávající přípojka z původní části objektu bude zachována. Nedochází zde k navýšení množství vypouštěných splaškových vod. Stávající žumpa kapacitně vyhovuje. </w:t>
      </w:r>
    </w:p>
    <w:p w:rsidR="00BD5995" w:rsidRPr="00BD5995" w:rsidRDefault="00BD5995" w:rsidP="00BD5995">
      <w:pPr>
        <w:spacing w:line="276" w:lineRule="auto"/>
        <w:ind w:firstLine="709"/>
        <w:jc w:val="both"/>
        <w:rPr>
          <w:rFonts w:ascii="Arial" w:hAnsi="Arial" w:cs="Arial"/>
          <w:sz w:val="22"/>
          <w:szCs w:val="22"/>
        </w:rPr>
      </w:pPr>
      <w:r w:rsidRPr="00BD5995">
        <w:rPr>
          <w:rFonts w:ascii="Arial" w:hAnsi="Arial" w:cs="Arial"/>
          <w:sz w:val="22"/>
          <w:szCs w:val="22"/>
        </w:rPr>
        <w:t xml:space="preserve">Potrubí přípojky je navrženo v dimenzi DN150 PVC.KG SN4. Na přípojce je osazena plastová revizní šachta RŠ1 DN425 </w:t>
      </w:r>
      <w:proofErr w:type="gramStart"/>
      <w:r w:rsidRPr="00BD5995">
        <w:rPr>
          <w:rFonts w:ascii="Arial" w:hAnsi="Arial" w:cs="Arial"/>
          <w:sz w:val="22"/>
          <w:szCs w:val="22"/>
        </w:rPr>
        <w:t>1m</w:t>
      </w:r>
      <w:proofErr w:type="gramEnd"/>
      <w:r w:rsidRPr="00BD5995">
        <w:rPr>
          <w:rFonts w:ascii="Arial" w:hAnsi="Arial" w:cs="Arial"/>
          <w:sz w:val="22"/>
          <w:szCs w:val="22"/>
        </w:rPr>
        <w:t xml:space="preserve"> od hrany objektu. </w:t>
      </w:r>
    </w:p>
    <w:p w:rsidR="00BD5995" w:rsidRPr="00BD5995" w:rsidRDefault="00BD5995" w:rsidP="00BD5995">
      <w:pPr>
        <w:spacing w:line="276" w:lineRule="auto"/>
        <w:jc w:val="both"/>
        <w:rPr>
          <w:rFonts w:ascii="Arial" w:hAnsi="Arial" w:cs="Arial"/>
          <w:sz w:val="22"/>
          <w:szCs w:val="22"/>
        </w:rPr>
      </w:pPr>
    </w:p>
    <w:p w:rsidR="00BD5995" w:rsidRDefault="00BD5995" w:rsidP="00BD5995">
      <w:pPr>
        <w:spacing w:after="240"/>
        <w:jc w:val="both"/>
        <w:rPr>
          <w:rFonts w:ascii="Arial" w:hAnsi="Arial" w:cs="Arial"/>
          <w:color w:val="auto"/>
          <w:sz w:val="22"/>
          <w:szCs w:val="22"/>
          <w:u w:val="single"/>
        </w:rPr>
      </w:pPr>
      <w:r w:rsidRPr="00BD5995">
        <w:rPr>
          <w:rFonts w:ascii="Arial" w:hAnsi="Arial" w:cs="Arial"/>
          <w:color w:val="auto"/>
          <w:sz w:val="22"/>
          <w:szCs w:val="22"/>
          <w:u w:val="single"/>
        </w:rPr>
        <w:t>Kanalizace dešťová</w:t>
      </w:r>
    </w:p>
    <w:p w:rsidR="00BD5995" w:rsidRDefault="00BD5995" w:rsidP="00BD5995">
      <w:pPr>
        <w:spacing w:after="240"/>
        <w:jc w:val="both"/>
        <w:rPr>
          <w:rFonts w:ascii="Arial" w:hAnsi="Arial" w:cs="Arial"/>
          <w:sz w:val="22"/>
          <w:szCs w:val="22"/>
        </w:rPr>
      </w:pPr>
      <w:r w:rsidRPr="00BD5995">
        <w:rPr>
          <w:rFonts w:ascii="Arial" w:hAnsi="Arial" w:cs="Arial"/>
          <w:color w:val="FF0000"/>
          <w:sz w:val="22"/>
          <w:szCs w:val="22"/>
        </w:rPr>
        <w:tab/>
      </w:r>
      <w:r w:rsidRPr="00BD5995">
        <w:rPr>
          <w:rFonts w:ascii="Arial" w:hAnsi="Arial" w:cs="Arial"/>
          <w:sz w:val="22"/>
          <w:szCs w:val="22"/>
        </w:rPr>
        <w:t>Likvidace dešťových vod je řešena vnějšími dešťovými svody přes lapače střešních splavenin. Vody jsou dále svedeny areálovou kanalizací do čerpací jímky a retenční nádrže. Součástí objektu SO06 je dešťová kanalizace sloužící pro tento objekt. Kanalizace je ukončena šachtou DŠ4.</w:t>
      </w:r>
      <w:r w:rsidR="0045221F">
        <w:rPr>
          <w:rFonts w:ascii="Arial" w:hAnsi="Arial" w:cs="Arial"/>
          <w:sz w:val="22"/>
          <w:szCs w:val="22"/>
        </w:rPr>
        <w:t xml:space="preserve"> Další část popsána v IO 01 Dešťová kanalizace.</w:t>
      </w:r>
      <w:r w:rsidRPr="00BD5995">
        <w:rPr>
          <w:rFonts w:ascii="Arial" w:hAnsi="Arial" w:cs="Arial"/>
          <w:sz w:val="22"/>
          <w:szCs w:val="22"/>
        </w:rPr>
        <w:t xml:space="preserve"> Nová kanalizace</w:t>
      </w:r>
      <w:r w:rsidR="0045221F">
        <w:rPr>
          <w:rFonts w:ascii="Arial" w:hAnsi="Arial" w:cs="Arial"/>
          <w:sz w:val="22"/>
          <w:szCs w:val="22"/>
        </w:rPr>
        <w:t xml:space="preserve"> SO 06</w:t>
      </w:r>
      <w:r w:rsidRPr="00BD5995">
        <w:rPr>
          <w:rFonts w:ascii="Arial" w:hAnsi="Arial" w:cs="Arial"/>
          <w:sz w:val="22"/>
          <w:szCs w:val="22"/>
        </w:rPr>
        <w:t xml:space="preserve"> je navržena v celkové délce 61,5 m. Potrubí je navrženo z materiálu PVC-KG DN125-150.</w:t>
      </w:r>
    </w:p>
    <w:p w:rsidR="00BD5995" w:rsidRDefault="00BD5995" w:rsidP="00BD5995">
      <w:pPr>
        <w:spacing w:after="240"/>
        <w:jc w:val="both"/>
        <w:rPr>
          <w:rFonts w:ascii="Arial" w:hAnsi="Arial" w:cs="Arial"/>
          <w:color w:val="auto"/>
          <w:sz w:val="22"/>
          <w:szCs w:val="22"/>
          <w:u w:val="single"/>
        </w:rPr>
      </w:pPr>
      <w:r>
        <w:rPr>
          <w:rFonts w:ascii="Arial" w:hAnsi="Arial" w:cs="Arial"/>
          <w:color w:val="auto"/>
          <w:sz w:val="22"/>
          <w:szCs w:val="22"/>
          <w:u w:val="single"/>
        </w:rPr>
        <w:t>Přípojka vodovodu</w:t>
      </w:r>
    </w:p>
    <w:p w:rsidR="00BD5995" w:rsidRDefault="00BD5995" w:rsidP="00BD5995">
      <w:pPr>
        <w:spacing w:line="276" w:lineRule="auto"/>
        <w:ind w:firstLine="709"/>
        <w:jc w:val="both"/>
        <w:rPr>
          <w:rFonts w:ascii="Arial" w:hAnsi="Arial" w:cs="Arial"/>
          <w:sz w:val="22"/>
          <w:szCs w:val="22"/>
        </w:rPr>
      </w:pPr>
      <w:r>
        <w:rPr>
          <w:rFonts w:ascii="Arial" w:hAnsi="Arial" w:cs="Arial"/>
          <w:sz w:val="22"/>
          <w:szCs w:val="22"/>
        </w:rPr>
        <w:t xml:space="preserve">Přívod vody pro objekt je řešen novým napojením na stávající areálový rozvod ze studny. Studna kapacitně vyhovuje. Nedochází zde k navýšení potřeby pitné vody. Přípojka vody je navržena v dimenzi PE </w:t>
      </w:r>
      <w:r>
        <w:rPr>
          <w:rFonts w:ascii="Arial" w:hAnsi="Arial" w:cs="Arial"/>
          <w:sz w:val="22"/>
          <w:szCs w:val="22"/>
        </w:rPr>
        <w:sym w:font="Symbol" w:char="F0C6"/>
      </w:r>
      <w:r>
        <w:rPr>
          <w:rFonts w:ascii="Arial" w:hAnsi="Arial" w:cs="Arial"/>
          <w:sz w:val="22"/>
          <w:szCs w:val="22"/>
        </w:rPr>
        <w:t>40x3,</w:t>
      </w:r>
      <w:proofErr w:type="gramStart"/>
      <w:r>
        <w:rPr>
          <w:rFonts w:ascii="Arial" w:hAnsi="Arial" w:cs="Arial"/>
          <w:sz w:val="22"/>
          <w:szCs w:val="22"/>
        </w:rPr>
        <w:t>7mm</w:t>
      </w:r>
      <w:proofErr w:type="gramEnd"/>
      <w:r>
        <w:rPr>
          <w:rFonts w:ascii="Arial" w:hAnsi="Arial" w:cs="Arial"/>
          <w:sz w:val="22"/>
          <w:szCs w:val="22"/>
        </w:rPr>
        <w:t xml:space="preserve"> celkové délky 18,7 m. V místě za napojením </w:t>
      </w:r>
      <w:r>
        <w:rPr>
          <w:rFonts w:ascii="Arial" w:eastAsia="Calibri" w:hAnsi="Arial" w:cs="Arial"/>
          <w:sz w:val="22"/>
          <w:szCs w:val="22"/>
          <w:lang w:eastAsia="en-US"/>
        </w:rPr>
        <w:t>b</w:t>
      </w:r>
      <w:r w:rsidRPr="00FF1E7C">
        <w:rPr>
          <w:rFonts w:ascii="Arial" w:eastAsia="Calibri" w:hAnsi="Arial" w:cs="Arial"/>
          <w:sz w:val="22"/>
          <w:szCs w:val="22"/>
          <w:lang w:eastAsia="en-US"/>
        </w:rPr>
        <w:t>ude osazeno nové uzavírací šoup</w:t>
      </w:r>
      <w:r>
        <w:rPr>
          <w:rFonts w:ascii="Arial" w:eastAsia="Calibri" w:hAnsi="Arial" w:cs="Arial"/>
          <w:sz w:val="22"/>
          <w:szCs w:val="22"/>
          <w:lang w:eastAsia="en-US"/>
        </w:rPr>
        <w:t>ě ISO 2810 ZAK34 D32</w:t>
      </w:r>
      <w:r w:rsidRPr="00FF1E7C">
        <w:rPr>
          <w:rFonts w:ascii="Arial" w:eastAsia="Calibri" w:hAnsi="Arial" w:cs="Arial"/>
          <w:sz w:val="22"/>
          <w:szCs w:val="22"/>
          <w:lang w:eastAsia="en-US"/>
        </w:rPr>
        <w:t xml:space="preserve"> s</w:t>
      </w:r>
      <w:r>
        <w:rPr>
          <w:rFonts w:ascii="Arial" w:eastAsia="Calibri" w:hAnsi="Arial" w:cs="Arial"/>
          <w:sz w:val="22"/>
          <w:szCs w:val="22"/>
          <w:lang w:eastAsia="en-US"/>
        </w:rPr>
        <w:t xml:space="preserve"> tuhým uličním </w:t>
      </w:r>
      <w:r w:rsidRPr="00FF1E7C">
        <w:rPr>
          <w:rFonts w:ascii="Arial" w:eastAsia="Calibri" w:hAnsi="Arial" w:cs="Arial"/>
          <w:sz w:val="22"/>
          <w:szCs w:val="22"/>
          <w:lang w:eastAsia="en-US"/>
        </w:rPr>
        <w:t xml:space="preserve">poklopem </w:t>
      </w:r>
      <w:r>
        <w:rPr>
          <w:rFonts w:ascii="Arial" w:eastAsia="Calibri" w:hAnsi="Arial" w:cs="Arial"/>
          <w:sz w:val="22"/>
          <w:szCs w:val="22"/>
          <w:lang w:eastAsia="en-US"/>
        </w:rPr>
        <w:t xml:space="preserve">č.1550 </w:t>
      </w:r>
      <w:r w:rsidRPr="00FF1E7C">
        <w:rPr>
          <w:rFonts w:ascii="Arial" w:eastAsia="Calibri" w:hAnsi="Arial" w:cs="Arial"/>
          <w:sz w:val="22"/>
          <w:szCs w:val="22"/>
          <w:lang w:eastAsia="en-US"/>
        </w:rPr>
        <w:t xml:space="preserve">a </w:t>
      </w:r>
      <w:r>
        <w:rPr>
          <w:rFonts w:ascii="Arial" w:eastAsia="Calibri" w:hAnsi="Arial" w:cs="Arial"/>
          <w:sz w:val="22"/>
          <w:szCs w:val="22"/>
          <w:lang w:eastAsia="en-US"/>
        </w:rPr>
        <w:t>teleskopickou zemní soupravou č. 9601 1,3-1,8 m. Pro napojení na stávající potrubí bude použit T-kus d50/</w:t>
      </w:r>
      <w:proofErr w:type="gramStart"/>
      <w:r>
        <w:rPr>
          <w:rFonts w:ascii="Arial" w:eastAsia="Calibri" w:hAnsi="Arial" w:cs="Arial"/>
          <w:sz w:val="22"/>
          <w:szCs w:val="22"/>
          <w:lang w:eastAsia="en-US"/>
        </w:rPr>
        <w:t>40mm</w:t>
      </w:r>
      <w:proofErr w:type="gramEnd"/>
      <w:r>
        <w:rPr>
          <w:rFonts w:ascii="Arial" w:eastAsia="Calibri" w:hAnsi="Arial" w:cs="Arial"/>
          <w:sz w:val="22"/>
          <w:szCs w:val="22"/>
          <w:lang w:eastAsia="en-US"/>
        </w:rPr>
        <w:t>.</w:t>
      </w:r>
    </w:p>
    <w:p w:rsidR="00BD5995" w:rsidRDefault="00BD5995" w:rsidP="00BD5995">
      <w:pPr>
        <w:spacing w:after="240"/>
        <w:jc w:val="both"/>
        <w:rPr>
          <w:rFonts w:ascii="Arial" w:hAnsi="Arial" w:cs="Arial"/>
          <w:sz w:val="22"/>
          <w:szCs w:val="22"/>
        </w:rPr>
      </w:pPr>
      <w:r>
        <w:rPr>
          <w:rFonts w:ascii="Arial" w:hAnsi="Arial" w:cs="Arial"/>
          <w:sz w:val="22"/>
          <w:szCs w:val="22"/>
        </w:rPr>
        <w:t>Přípojka vody bude ukončena v technické místnosti č.1.14. Zde bude osazena automatická čerpadlová stanice s akumulační nádobou, která zajistí čerpání vody ze studny.</w:t>
      </w:r>
    </w:p>
    <w:p w:rsidR="00BD5995" w:rsidRPr="00BD5995" w:rsidRDefault="00BD5995" w:rsidP="00BD5995">
      <w:pPr>
        <w:pStyle w:val="Zkladntext"/>
        <w:spacing w:after="240"/>
        <w:jc w:val="both"/>
        <w:rPr>
          <w:rFonts w:ascii="Arial" w:hAnsi="Arial" w:cs="Arial"/>
          <w:sz w:val="22"/>
          <w:szCs w:val="22"/>
          <w:u w:val="single"/>
        </w:rPr>
      </w:pPr>
      <w:r w:rsidRPr="00BD5995">
        <w:rPr>
          <w:rFonts w:ascii="Arial" w:hAnsi="Arial" w:cs="Arial"/>
          <w:sz w:val="22"/>
          <w:szCs w:val="22"/>
          <w:u w:val="single"/>
        </w:rPr>
        <w:t>Bilance</w:t>
      </w:r>
      <w:r>
        <w:rPr>
          <w:rFonts w:ascii="Arial" w:hAnsi="Arial" w:cs="Arial"/>
          <w:sz w:val="22"/>
          <w:szCs w:val="22"/>
          <w:u w:val="single"/>
        </w:rPr>
        <w:t xml:space="preserve"> spotřeby vod</w:t>
      </w:r>
    </w:p>
    <w:p w:rsidR="00BD5995" w:rsidRPr="00BD5995" w:rsidRDefault="00BD5995" w:rsidP="00BD5995">
      <w:pPr>
        <w:pStyle w:val="Zkladntext"/>
        <w:spacing w:after="240"/>
        <w:jc w:val="both"/>
        <w:rPr>
          <w:rFonts w:ascii="Arial" w:hAnsi="Arial" w:cs="Arial"/>
          <w:b/>
          <w:sz w:val="22"/>
          <w:szCs w:val="22"/>
        </w:rPr>
      </w:pPr>
      <w:r w:rsidRPr="00BD5995">
        <w:rPr>
          <w:rFonts w:ascii="Arial" w:hAnsi="Arial" w:cs="Arial"/>
          <w:sz w:val="22"/>
          <w:szCs w:val="22"/>
        </w:rPr>
        <w:t xml:space="preserve">Výpočet potřeby vody podle Sb.120/2011 </w:t>
      </w:r>
    </w:p>
    <w:p w:rsidR="00BD5995" w:rsidRPr="00BD5995" w:rsidRDefault="00BD5995" w:rsidP="00BD5995">
      <w:pPr>
        <w:jc w:val="both"/>
        <w:rPr>
          <w:rFonts w:ascii="Arial" w:hAnsi="Arial" w:cs="Arial"/>
          <w:sz w:val="22"/>
          <w:szCs w:val="22"/>
        </w:rPr>
      </w:pPr>
      <w:r w:rsidRPr="00BD5995">
        <w:rPr>
          <w:rFonts w:ascii="Arial" w:hAnsi="Arial" w:cs="Arial"/>
          <w:sz w:val="22"/>
          <w:szCs w:val="22"/>
        </w:rPr>
        <w:t>10 zaměstnanců</w:t>
      </w:r>
      <w:r w:rsidRPr="00BD5995">
        <w:rPr>
          <w:rFonts w:ascii="Arial" w:hAnsi="Arial" w:cs="Arial"/>
          <w:sz w:val="22"/>
          <w:szCs w:val="22"/>
        </w:rPr>
        <w:tab/>
      </w:r>
      <w:r w:rsidRPr="00BD5995">
        <w:rPr>
          <w:rFonts w:ascii="Arial" w:hAnsi="Arial" w:cs="Arial"/>
          <w:sz w:val="22"/>
          <w:szCs w:val="22"/>
        </w:rPr>
        <w:tab/>
      </w:r>
      <w:r w:rsidRPr="00BD5995">
        <w:rPr>
          <w:rFonts w:ascii="Arial" w:hAnsi="Arial" w:cs="Arial"/>
          <w:sz w:val="22"/>
          <w:szCs w:val="22"/>
        </w:rPr>
        <w:tab/>
        <w:t>= 10 os.</w:t>
      </w:r>
      <w:r w:rsidRPr="00BD5995">
        <w:rPr>
          <w:rFonts w:ascii="Arial" w:hAnsi="Arial" w:cs="Arial"/>
          <w:sz w:val="22"/>
          <w:szCs w:val="22"/>
        </w:rPr>
        <w:tab/>
        <w:t>x</w:t>
      </w:r>
      <w:r w:rsidRPr="00BD5995">
        <w:rPr>
          <w:rFonts w:ascii="Arial" w:hAnsi="Arial" w:cs="Arial"/>
          <w:sz w:val="22"/>
          <w:szCs w:val="22"/>
        </w:rPr>
        <w:tab/>
        <w:t>8 m</w:t>
      </w:r>
      <w:r w:rsidRPr="00BD5995">
        <w:rPr>
          <w:rFonts w:ascii="Arial" w:hAnsi="Arial" w:cs="Arial"/>
          <w:sz w:val="22"/>
          <w:szCs w:val="22"/>
          <w:vertAlign w:val="superscript"/>
        </w:rPr>
        <w:t>3</w:t>
      </w:r>
      <w:r w:rsidRPr="00BD5995">
        <w:rPr>
          <w:rFonts w:ascii="Arial" w:hAnsi="Arial" w:cs="Arial"/>
          <w:sz w:val="22"/>
          <w:szCs w:val="22"/>
        </w:rPr>
        <w:t>/rok</w:t>
      </w:r>
      <w:r w:rsidRPr="00BD5995">
        <w:rPr>
          <w:rFonts w:ascii="Arial" w:hAnsi="Arial" w:cs="Arial"/>
          <w:sz w:val="22"/>
          <w:szCs w:val="22"/>
        </w:rPr>
        <w:tab/>
        <w:t xml:space="preserve">= </w:t>
      </w:r>
      <w:r w:rsidRPr="00BD5995">
        <w:rPr>
          <w:rFonts w:ascii="Arial" w:hAnsi="Arial" w:cs="Arial"/>
          <w:sz w:val="22"/>
          <w:szCs w:val="22"/>
        </w:rPr>
        <w:tab/>
        <w:t>80 m</w:t>
      </w:r>
      <w:r w:rsidRPr="00BD5995">
        <w:rPr>
          <w:rFonts w:ascii="Arial" w:hAnsi="Arial" w:cs="Arial"/>
          <w:sz w:val="22"/>
          <w:szCs w:val="22"/>
          <w:vertAlign w:val="superscript"/>
        </w:rPr>
        <w:t>3</w:t>
      </w:r>
      <w:r w:rsidRPr="00BD5995">
        <w:rPr>
          <w:rFonts w:ascii="Arial" w:hAnsi="Arial" w:cs="Arial"/>
          <w:sz w:val="22"/>
          <w:szCs w:val="22"/>
        </w:rPr>
        <w:t>/rok</w:t>
      </w:r>
    </w:p>
    <w:p w:rsidR="00BD5995" w:rsidRPr="00BD5995" w:rsidRDefault="00BD5995" w:rsidP="00BD5995">
      <w:pPr>
        <w:jc w:val="both"/>
        <w:rPr>
          <w:rFonts w:ascii="Arial" w:hAnsi="Arial" w:cs="Arial"/>
          <w:sz w:val="22"/>
          <w:szCs w:val="22"/>
        </w:rPr>
      </w:pPr>
      <w:r w:rsidRPr="00BD5995">
        <w:rPr>
          <w:rFonts w:ascii="Arial" w:hAnsi="Arial" w:cs="Arial"/>
          <w:sz w:val="22"/>
          <w:szCs w:val="22"/>
        </w:rPr>
        <w:t>30 žáků</w:t>
      </w:r>
      <w:r w:rsidRPr="00BD5995">
        <w:rPr>
          <w:rFonts w:ascii="Arial" w:hAnsi="Arial" w:cs="Arial"/>
          <w:sz w:val="22"/>
          <w:szCs w:val="22"/>
        </w:rPr>
        <w:tab/>
      </w:r>
      <w:r w:rsidRPr="00BD5995">
        <w:rPr>
          <w:rFonts w:ascii="Arial" w:hAnsi="Arial" w:cs="Arial"/>
          <w:sz w:val="22"/>
          <w:szCs w:val="22"/>
        </w:rPr>
        <w:tab/>
      </w:r>
      <w:r w:rsidRPr="00BD5995">
        <w:rPr>
          <w:rFonts w:ascii="Arial" w:hAnsi="Arial" w:cs="Arial"/>
          <w:sz w:val="22"/>
          <w:szCs w:val="22"/>
        </w:rPr>
        <w:tab/>
      </w:r>
      <w:r w:rsidRPr="00BD5995">
        <w:rPr>
          <w:rFonts w:ascii="Arial" w:hAnsi="Arial" w:cs="Arial"/>
          <w:sz w:val="22"/>
          <w:szCs w:val="22"/>
        </w:rPr>
        <w:tab/>
        <w:t>= 30 os.</w:t>
      </w:r>
      <w:r w:rsidRPr="00BD5995">
        <w:rPr>
          <w:rFonts w:ascii="Arial" w:hAnsi="Arial" w:cs="Arial"/>
          <w:sz w:val="22"/>
          <w:szCs w:val="22"/>
        </w:rPr>
        <w:tab/>
        <w:t>x</w:t>
      </w:r>
      <w:r w:rsidRPr="00BD5995">
        <w:rPr>
          <w:rFonts w:ascii="Arial" w:hAnsi="Arial" w:cs="Arial"/>
          <w:sz w:val="22"/>
          <w:szCs w:val="22"/>
        </w:rPr>
        <w:tab/>
        <w:t>8 m</w:t>
      </w:r>
      <w:r w:rsidRPr="00BD5995">
        <w:rPr>
          <w:rFonts w:ascii="Arial" w:hAnsi="Arial" w:cs="Arial"/>
          <w:sz w:val="22"/>
          <w:szCs w:val="22"/>
          <w:vertAlign w:val="superscript"/>
        </w:rPr>
        <w:t>3</w:t>
      </w:r>
      <w:r w:rsidRPr="00BD5995">
        <w:rPr>
          <w:rFonts w:ascii="Arial" w:hAnsi="Arial" w:cs="Arial"/>
          <w:sz w:val="22"/>
          <w:szCs w:val="22"/>
        </w:rPr>
        <w:t>/rok</w:t>
      </w:r>
      <w:r w:rsidRPr="00BD5995">
        <w:rPr>
          <w:rFonts w:ascii="Arial" w:hAnsi="Arial" w:cs="Arial"/>
          <w:sz w:val="22"/>
          <w:szCs w:val="22"/>
        </w:rPr>
        <w:tab/>
        <w:t xml:space="preserve">= </w:t>
      </w:r>
      <w:r w:rsidRPr="00BD5995">
        <w:rPr>
          <w:rFonts w:ascii="Arial" w:hAnsi="Arial" w:cs="Arial"/>
          <w:sz w:val="22"/>
          <w:szCs w:val="22"/>
        </w:rPr>
        <w:tab/>
        <w:t>240 m</w:t>
      </w:r>
      <w:r w:rsidRPr="00BD5995">
        <w:rPr>
          <w:rFonts w:ascii="Arial" w:hAnsi="Arial" w:cs="Arial"/>
          <w:sz w:val="22"/>
          <w:szCs w:val="22"/>
          <w:vertAlign w:val="superscript"/>
        </w:rPr>
        <w:t>3</w:t>
      </w:r>
      <w:r w:rsidRPr="00BD5995">
        <w:rPr>
          <w:rFonts w:ascii="Arial" w:hAnsi="Arial" w:cs="Arial"/>
          <w:sz w:val="22"/>
          <w:szCs w:val="22"/>
        </w:rPr>
        <w:t>/rok</w:t>
      </w:r>
    </w:p>
    <w:p w:rsidR="00BD5995" w:rsidRPr="00BD5995" w:rsidRDefault="00BD5995" w:rsidP="00BD5995">
      <w:pPr>
        <w:jc w:val="both"/>
        <w:rPr>
          <w:rFonts w:ascii="Arial" w:hAnsi="Arial" w:cs="Arial"/>
          <w:sz w:val="22"/>
          <w:szCs w:val="22"/>
        </w:rPr>
      </w:pPr>
      <w:r w:rsidRPr="00BD5995">
        <w:rPr>
          <w:rFonts w:ascii="Arial" w:hAnsi="Arial" w:cs="Arial"/>
          <w:sz w:val="22"/>
          <w:szCs w:val="22"/>
        </w:rPr>
        <w:t>-----------------------------------------------------------------------------------------------------------------</w:t>
      </w:r>
    </w:p>
    <w:p w:rsidR="00BD5995" w:rsidRPr="00BD5995" w:rsidRDefault="00BD5995" w:rsidP="00BD5995">
      <w:pPr>
        <w:jc w:val="both"/>
        <w:rPr>
          <w:rFonts w:ascii="Arial" w:hAnsi="Arial" w:cs="Arial"/>
          <w:sz w:val="22"/>
          <w:szCs w:val="22"/>
        </w:rPr>
      </w:pPr>
      <w:r w:rsidRPr="00BD5995">
        <w:rPr>
          <w:rFonts w:ascii="Arial" w:hAnsi="Arial" w:cs="Arial"/>
          <w:sz w:val="22"/>
          <w:szCs w:val="22"/>
        </w:rPr>
        <w:t>průměrná roční potřeba</w:t>
      </w:r>
      <w:r w:rsidRPr="00BD5995">
        <w:rPr>
          <w:rFonts w:ascii="Arial" w:hAnsi="Arial" w:cs="Arial"/>
          <w:sz w:val="22"/>
          <w:szCs w:val="22"/>
        </w:rPr>
        <w:tab/>
      </w:r>
      <w:r w:rsidRPr="00BD5995">
        <w:rPr>
          <w:rFonts w:ascii="Arial" w:hAnsi="Arial" w:cs="Arial"/>
          <w:sz w:val="22"/>
          <w:szCs w:val="22"/>
        </w:rPr>
        <w:tab/>
        <w:t>: 320 m</w:t>
      </w:r>
      <w:r w:rsidRPr="00BD5995">
        <w:rPr>
          <w:rFonts w:ascii="Arial" w:hAnsi="Arial" w:cs="Arial"/>
          <w:sz w:val="22"/>
          <w:szCs w:val="22"/>
          <w:vertAlign w:val="superscript"/>
        </w:rPr>
        <w:t>3</w:t>
      </w:r>
      <w:r w:rsidRPr="00BD5995">
        <w:rPr>
          <w:rFonts w:ascii="Arial" w:hAnsi="Arial" w:cs="Arial"/>
          <w:sz w:val="22"/>
          <w:szCs w:val="22"/>
        </w:rPr>
        <w:t>/rok</w:t>
      </w:r>
    </w:p>
    <w:p w:rsidR="00BD5995" w:rsidRPr="00BD5995" w:rsidRDefault="00BD5995" w:rsidP="00BD5995">
      <w:pPr>
        <w:jc w:val="both"/>
        <w:rPr>
          <w:rFonts w:ascii="Arial" w:hAnsi="Arial" w:cs="Arial"/>
          <w:sz w:val="22"/>
          <w:szCs w:val="22"/>
        </w:rPr>
      </w:pPr>
      <w:r w:rsidRPr="00BD5995">
        <w:rPr>
          <w:rFonts w:ascii="Arial" w:hAnsi="Arial" w:cs="Arial"/>
          <w:sz w:val="22"/>
          <w:szCs w:val="22"/>
        </w:rPr>
        <w:lastRenderedPageBreak/>
        <w:t>průměrné denní množství</w:t>
      </w:r>
      <w:r w:rsidRPr="00BD5995">
        <w:rPr>
          <w:rFonts w:ascii="Arial" w:hAnsi="Arial" w:cs="Arial"/>
          <w:sz w:val="22"/>
          <w:szCs w:val="22"/>
        </w:rPr>
        <w:tab/>
      </w:r>
      <w:r w:rsidRPr="00BD5995">
        <w:rPr>
          <w:rFonts w:ascii="Arial" w:hAnsi="Arial" w:cs="Arial"/>
          <w:sz w:val="22"/>
          <w:szCs w:val="22"/>
        </w:rPr>
        <w:tab/>
        <w:t>: 1,60 m</w:t>
      </w:r>
      <w:r w:rsidRPr="00BD5995">
        <w:rPr>
          <w:rFonts w:ascii="Arial" w:hAnsi="Arial" w:cs="Arial"/>
          <w:sz w:val="22"/>
          <w:szCs w:val="22"/>
          <w:vertAlign w:val="superscript"/>
        </w:rPr>
        <w:t>3</w:t>
      </w:r>
      <w:r w:rsidRPr="00BD5995">
        <w:rPr>
          <w:rFonts w:ascii="Arial" w:hAnsi="Arial" w:cs="Arial"/>
          <w:sz w:val="22"/>
          <w:szCs w:val="22"/>
        </w:rPr>
        <w:t>/d</w:t>
      </w:r>
    </w:p>
    <w:p w:rsidR="00BD5995" w:rsidRPr="00BD5995" w:rsidRDefault="00BD5995" w:rsidP="00BD5995">
      <w:pPr>
        <w:jc w:val="both"/>
        <w:rPr>
          <w:rFonts w:ascii="Arial" w:hAnsi="Arial" w:cs="Arial"/>
          <w:sz w:val="22"/>
          <w:szCs w:val="22"/>
        </w:rPr>
      </w:pPr>
      <w:r w:rsidRPr="00BD5995">
        <w:rPr>
          <w:rFonts w:ascii="Arial" w:hAnsi="Arial" w:cs="Arial"/>
          <w:sz w:val="22"/>
          <w:szCs w:val="22"/>
        </w:rPr>
        <w:t>max. denní množství</w:t>
      </w:r>
      <w:r w:rsidRPr="00BD5995">
        <w:rPr>
          <w:rFonts w:ascii="Arial" w:hAnsi="Arial" w:cs="Arial"/>
          <w:sz w:val="22"/>
          <w:szCs w:val="22"/>
        </w:rPr>
        <w:tab/>
      </w:r>
      <w:r w:rsidRPr="00BD5995">
        <w:rPr>
          <w:rFonts w:ascii="Arial" w:hAnsi="Arial" w:cs="Arial"/>
          <w:sz w:val="22"/>
          <w:szCs w:val="22"/>
        </w:rPr>
        <w:tab/>
      </w:r>
      <w:r w:rsidRPr="00BD5995">
        <w:rPr>
          <w:rFonts w:ascii="Arial" w:hAnsi="Arial" w:cs="Arial"/>
          <w:sz w:val="22"/>
          <w:szCs w:val="22"/>
        </w:rPr>
        <w:tab/>
        <w:t>: 2,4 m</w:t>
      </w:r>
      <w:r w:rsidRPr="00BD5995">
        <w:rPr>
          <w:rFonts w:ascii="Arial" w:hAnsi="Arial" w:cs="Arial"/>
          <w:sz w:val="22"/>
          <w:szCs w:val="22"/>
          <w:vertAlign w:val="superscript"/>
        </w:rPr>
        <w:t>3</w:t>
      </w:r>
      <w:r w:rsidRPr="00BD5995">
        <w:rPr>
          <w:rFonts w:ascii="Arial" w:hAnsi="Arial" w:cs="Arial"/>
          <w:sz w:val="22"/>
          <w:szCs w:val="22"/>
        </w:rPr>
        <w:t>/d</w:t>
      </w:r>
    </w:p>
    <w:p w:rsidR="00BD5995" w:rsidRPr="00BD5995" w:rsidRDefault="00BD5995" w:rsidP="00BD5995">
      <w:pPr>
        <w:spacing w:after="240"/>
        <w:jc w:val="both"/>
        <w:rPr>
          <w:rFonts w:ascii="Arial" w:hAnsi="Arial" w:cs="Arial"/>
          <w:sz w:val="22"/>
          <w:szCs w:val="22"/>
        </w:rPr>
      </w:pPr>
      <w:r w:rsidRPr="00BD5995">
        <w:rPr>
          <w:rFonts w:ascii="Arial" w:hAnsi="Arial" w:cs="Arial"/>
          <w:sz w:val="22"/>
          <w:szCs w:val="22"/>
        </w:rPr>
        <w:t>max. hodinové množství</w:t>
      </w:r>
      <w:r w:rsidRPr="00BD5995">
        <w:rPr>
          <w:rFonts w:ascii="Arial" w:hAnsi="Arial" w:cs="Arial"/>
          <w:sz w:val="22"/>
          <w:szCs w:val="22"/>
        </w:rPr>
        <w:tab/>
      </w:r>
      <w:r w:rsidRPr="00BD5995">
        <w:rPr>
          <w:rFonts w:ascii="Arial" w:hAnsi="Arial" w:cs="Arial"/>
          <w:sz w:val="22"/>
          <w:szCs w:val="22"/>
        </w:rPr>
        <w:tab/>
        <w:t>: 2,4 x 2,1 / 12 = 0,42 m</w:t>
      </w:r>
      <w:r w:rsidRPr="00BD5995">
        <w:rPr>
          <w:rFonts w:ascii="Arial" w:hAnsi="Arial" w:cs="Arial"/>
          <w:sz w:val="22"/>
          <w:szCs w:val="22"/>
          <w:vertAlign w:val="superscript"/>
        </w:rPr>
        <w:t>3</w:t>
      </w:r>
      <w:r w:rsidRPr="00BD5995">
        <w:rPr>
          <w:rFonts w:ascii="Arial" w:hAnsi="Arial" w:cs="Arial"/>
          <w:sz w:val="22"/>
          <w:szCs w:val="22"/>
        </w:rPr>
        <w:t>/h = 0,116 l/s</w:t>
      </w:r>
    </w:p>
    <w:p w:rsidR="00BD5995" w:rsidRPr="00BD5995" w:rsidRDefault="00BD5995" w:rsidP="00BD5995">
      <w:pPr>
        <w:spacing w:after="240"/>
        <w:jc w:val="both"/>
        <w:rPr>
          <w:rFonts w:ascii="Arial" w:hAnsi="Arial" w:cs="Arial"/>
          <w:b/>
          <w:bCs/>
          <w:sz w:val="22"/>
          <w:szCs w:val="22"/>
        </w:rPr>
      </w:pPr>
      <w:r w:rsidRPr="00BD5995">
        <w:rPr>
          <w:rFonts w:ascii="Arial" w:hAnsi="Arial" w:cs="Arial"/>
          <w:b/>
          <w:bCs/>
          <w:sz w:val="22"/>
          <w:szCs w:val="22"/>
        </w:rPr>
        <w:t>Potřeba teplé vody a tepla na ohřev teplé vody dle ČSN 06 0320 Tepelné soustavy v budovách – Příprava teplé vody – Navrhování a projektování:</w:t>
      </w:r>
    </w:p>
    <w:p w:rsidR="00BD5995" w:rsidRPr="00BD5995" w:rsidRDefault="00BD5995" w:rsidP="00BD5995">
      <w:pPr>
        <w:spacing w:after="240"/>
        <w:jc w:val="both"/>
        <w:rPr>
          <w:rFonts w:ascii="Arial" w:hAnsi="Arial" w:cs="Arial"/>
          <w:bCs/>
          <w:sz w:val="22"/>
          <w:szCs w:val="22"/>
        </w:rPr>
      </w:pPr>
      <w:r w:rsidRPr="00BD5995">
        <w:rPr>
          <w:rFonts w:ascii="Arial" w:hAnsi="Arial" w:cs="Arial"/>
          <w:bCs/>
          <w:sz w:val="22"/>
          <w:szCs w:val="22"/>
        </w:rPr>
        <w:t xml:space="preserve">Potřeba teplé vody – </w:t>
      </w:r>
      <w:proofErr w:type="gramStart"/>
      <w:r w:rsidRPr="00BD5995">
        <w:rPr>
          <w:rFonts w:ascii="Arial" w:hAnsi="Arial" w:cs="Arial"/>
          <w:bCs/>
          <w:sz w:val="22"/>
          <w:szCs w:val="22"/>
        </w:rPr>
        <w:t>40%</w:t>
      </w:r>
      <w:proofErr w:type="gramEnd"/>
      <w:r w:rsidRPr="00BD5995">
        <w:rPr>
          <w:rFonts w:ascii="Arial" w:hAnsi="Arial" w:cs="Arial"/>
          <w:bCs/>
          <w:sz w:val="22"/>
          <w:szCs w:val="22"/>
        </w:rPr>
        <w:t xml:space="preserve"> z průměrné denní potřeby - 40% z 1,60 m</w:t>
      </w:r>
      <w:r w:rsidRPr="00BD5995">
        <w:rPr>
          <w:rFonts w:ascii="Arial" w:hAnsi="Arial" w:cs="Arial"/>
          <w:bCs/>
          <w:sz w:val="22"/>
          <w:szCs w:val="22"/>
          <w:vertAlign w:val="superscript"/>
        </w:rPr>
        <w:t>3</w:t>
      </w:r>
      <w:r w:rsidRPr="00BD5995">
        <w:rPr>
          <w:rFonts w:ascii="Arial" w:hAnsi="Arial" w:cs="Arial"/>
          <w:bCs/>
          <w:sz w:val="22"/>
          <w:szCs w:val="22"/>
        </w:rPr>
        <w:t xml:space="preserve">/den = </w:t>
      </w:r>
      <w:r w:rsidRPr="00BD5995">
        <w:rPr>
          <w:rFonts w:ascii="Arial" w:hAnsi="Arial" w:cs="Arial"/>
          <w:b/>
          <w:bCs/>
          <w:sz w:val="22"/>
          <w:szCs w:val="22"/>
        </w:rPr>
        <w:t>0,64 m</w:t>
      </w:r>
      <w:r w:rsidRPr="00BD5995">
        <w:rPr>
          <w:rFonts w:ascii="Arial" w:hAnsi="Arial" w:cs="Arial"/>
          <w:b/>
          <w:bCs/>
          <w:sz w:val="22"/>
          <w:szCs w:val="22"/>
          <w:vertAlign w:val="superscript"/>
        </w:rPr>
        <w:t>3</w:t>
      </w:r>
      <w:r w:rsidRPr="00BD5995">
        <w:rPr>
          <w:rFonts w:ascii="Arial" w:hAnsi="Arial" w:cs="Arial"/>
          <w:b/>
          <w:bCs/>
          <w:sz w:val="22"/>
          <w:szCs w:val="22"/>
        </w:rPr>
        <w:t>/den</w:t>
      </w:r>
    </w:p>
    <w:p w:rsidR="00BD5995" w:rsidRPr="00BD5995" w:rsidRDefault="00BD5995" w:rsidP="00BD5995">
      <w:pPr>
        <w:pStyle w:val="Zkladntextodsazen2"/>
        <w:spacing w:line="276" w:lineRule="auto"/>
        <w:ind w:left="0"/>
        <w:jc w:val="both"/>
        <w:rPr>
          <w:rFonts w:ascii="Arial" w:hAnsi="Arial" w:cs="Arial"/>
          <w:sz w:val="22"/>
          <w:szCs w:val="22"/>
        </w:rPr>
      </w:pPr>
      <w:r w:rsidRPr="00BD5995">
        <w:rPr>
          <w:rFonts w:ascii="Arial" w:hAnsi="Arial" w:cs="Arial"/>
          <w:sz w:val="22"/>
          <w:szCs w:val="22"/>
        </w:rPr>
        <w:tab/>
        <w:t>Předpokládaná denní potřeba teplé vody:</w:t>
      </w:r>
      <w:r w:rsidRPr="00BD5995">
        <w:rPr>
          <w:rFonts w:ascii="Arial" w:hAnsi="Arial" w:cs="Arial"/>
          <w:sz w:val="22"/>
          <w:szCs w:val="22"/>
        </w:rPr>
        <w:tab/>
      </w:r>
      <w:r w:rsidRPr="00BD5995">
        <w:rPr>
          <w:rFonts w:ascii="Arial" w:hAnsi="Arial" w:cs="Arial"/>
          <w:sz w:val="22"/>
          <w:szCs w:val="22"/>
        </w:rPr>
        <w:tab/>
      </w:r>
      <w:r w:rsidRPr="00BD5995">
        <w:rPr>
          <w:rFonts w:ascii="Arial" w:hAnsi="Arial" w:cs="Arial"/>
          <w:sz w:val="22"/>
          <w:szCs w:val="22"/>
        </w:rPr>
        <w:tab/>
        <w:t>0,64 m</w:t>
      </w:r>
      <w:r w:rsidRPr="00BD5995">
        <w:rPr>
          <w:rFonts w:ascii="Arial" w:hAnsi="Arial" w:cs="Arial"/>
          <w:sz w:val="22"/>
          <w:szCs w:val="22"/>
          <w:vertAlign w:val="superscript"/>
        </w:rPr>
        <w:t>3</w:t>
      </w:r>
      <w:r w:rsidRPr="00BD5995">
        <w:rPr>
          <w:rFonts w:ascii="Arial" w:hAnsi="Arial" w:cs="Arial"/>
          <w:sz w:val="22"/>
          <w:szCs w:val="22"/>
        </w:rPr>
        <w:t>/den</w:t>
      </w:r>
    </w:p>
    <w:p w:rsidR="00BD5995" w:rsidRPr="00BD5995" w:rsidRDefault="00BD5995" w:rsidP="00BD5995">
      <w:pPr>
        <w:pStyle w:val="Zkladntextodsazen2"/>
        <w:spacing w:line="276" w:lineRule="auto"/>
        <w:ind w:left="0"/>
        <w:jc w:val="both"/>
        <w:rPr>
          <w:rFonts w:ascii="Arial" w:hAnsi="Arial" w:cs="Arial"/>
          <w:sz w:val="22"/>
          <w:szCs w:val="22"/>
        </w:rPr>
      </w:pPr>
      <w:r w:rsidRPr="00BD5995">
        <w:rPr>
          <w:rFonts w:ascii="Arial" w:hAnsi="Arial" w:cs="Arial"/>
          <w:sz w:val="22"/>
          <w:szCs w:val="22"/>
        </w:rPr>
        <w:t>Předpokládaná roční potřeba teplé vody:</w:t>
      </w:r>
      <w:r w:rsidRPr="00BD5995">
        <w:rPr>
          <w:rFonts w:ascii="Arial" w:hAnsi="Arial" w:cs="Arial"/>
          <w:sz w:val="22"/>
          <w:szCs w:val="22"/>
        </w:rPr>
        <w:tab/>
      </w:r>
      <w:r w:rsidRPr="00BD5995">
        <w:rPr>
          <w:rFonts w:ascii="Arial" w:hAnsi="Arial" w:cs="Arial"/>
          <w:sz w:val="22"/>
          <w:szCs w:val="22"/>
        </w:rPr>
        <w:tab/>
      </w:r>
      <w:r w:rsidRPr="00BD5995">
        <w:rPr>
          <w:rFonts w:ascii="Arial" w:hAnsi="Arial" w:cs="Arial"/>
          <w:sz w:val="22"/>
          <w:szCs w:val="22"/>
        </w:rPr>
        <w:tab/>
        <w:t>128,00 m</w:t>
      </w:r>
      <w:r w:rsidRPr="00BD5995">
        <w:rPr>
          <w:rFonts w:ascii="Arial" w:hAnsi="Arial" w:cs="Arial"/>
          <w:sz w:val="22"/>
          <w:szCs w:val="22"/>
          <w:vertAlign w:val="superscript"/>
        </w:rPr>
        <w:t>3</w:t>
      </w:r>
      <w:r w:rsidRPr="00BD5995">
        <w:rPr>
          <w:rFonts w:ascii="Arial" w:hAnsi="Arial" w:cs="Arial"/>
          <w:sz w:val="22"/>
          <w:szCs w:val="22"/>
        </w:rPr>
        <w:t>/rok /14,7</w:t>
      </w:r>
    </w:p>
    <w:p w:rsidR="00BD5995" w:rsidRPr="00BD5995" w:rsidRDefault="00BD5995" w:rsidP="00BD5995">
      <w:pPr>
        <w:pStyle w:val="Zkladntextodsazen2"/>
        <w:spacing w:after="240" w:line="276" w:lineRule="auto"/>
        <w:ind w:left="0"/>
        <w:jc w:val="both"/>
        <w:rPr>
          <w:rFonts w:ascii="Arial" w:hAnsi="Arial" w:cs="Arial"/>
          <w:sz w:val="22"/>
          <w:szCs w:val="22"/>
        </w:rPr>
      </w:pPr>
      <w:r w:rsidRPr="00BD5995">
        <w:rPr>
          <w:rFonts w:ascii="Arial" w:hAnsi="Arial" w:cs="Arial"/>
          <w:sz w:val="22"/>
          <w:szCs w:val="22"/>
        </w:rPr>
        <w:tab/>
        <w:t xml:space="preserve">Předpokládaná roční potřeba tepla na ohřev teplé vody: 8,71 </w:t>
      </w:r>
      <w:proofErr w:type="spellStart"/>
      <w:r w:rsidRPr="00BD5995">
        <w:rPr>
          <w:rFonts w:ascii="Arial" w:hAnsi="Arial" w:cs="Arial"/>
          <w:sz w:val="22"/>
          <w:szCs w:val="22"/>
        </w:rPr>
        <w:t>MWh</w:t>
      </w:r>
      <w:proofErr w:type="spellEnd"/>
      <w:r w:rsidRPr="00BD5995">
        <w:rPr>
          <w:rFonts w:ascii="Arial" w:hAnsi="Arial" w:cs="Arial"/>
          <w:sz w:val="22"/>
          <w:szCs w:val="22"/>
        </w:rPr>
        <w:t>/rok*3,6=31,3 GJ/rok</w:t>
      </w:r>
    </w:p>
    <w:p w:rsidR="00BD5995" w:rsidRPr="00BD5995" w:rsidRDefault="00BD5995" w:rsidP="00BD5995">
      <w:pPr>
        <w:spacing w:after="240"/>
        <w:jc w:val="both"/>
        <w:rPr>
          <w:rFonts w:ascii="Arial" w:hAnsi="Arial" w:cs="Arial"/>
          <w:b/>
          <w:bCs/>
          <w:iCs/>
          <w:sz w:val="22"/>
          <w:szCs w:val="22"/>
        </w:rPr>
      </w:pPr>
      <w:r w:rsidRPr="00BD5995">
        <w:rPr>
          <w:rFonts w:ascii="Arial" w:hAnsi="Arial" w:cs="Arial"/>
          <w:b/>
          <w:bCs/>
          <w:iCs/>
          <w:sz w:val="22"/>
          <w:szCs w:val="22"/>
        </w:rPr>
        <w:t>Výpočet množství odpadních vod</w:t>
      </w:r>
    </w:p>
    <w:p w:rsidR="00BD5995" w:rsidRPr="00BD5995" w:rsidRDefault="00BD5995" w:rsidP="00BD5995">
      <w:pPr>
        <w:jc w:val="both"/>
        <w:rPr>
          <w:rFonts w:ascii="Arial" w:hAnsi="Arial" w:cs="Arial"/>
          <w:sz w:val="22"/>
          <w:szCs w:val="22"/>
        </w:rPr>
      </w:pPr>
      <w:r w:rsidRPr="00BD5995">
        <w:rPr>
          <w:rFonts w:ascii="Arial" w:hAnsi="Arial" w:cs="Arial"/>
          <w:sz w:val="22"/>
          <w:szCs w:val="22"/>
        </w:rPr>
        <w:t>10 zaměstnanců</w:t>
      </w:r>
      <w:r w:rsidRPr="00BD5995">
        <w:rPr>
          <w:rFonts w:ascii="Arial" w:hAnsi="Arial" w:cs="Arial"/>
          <w:sz w:val="22"/>
          <w:szCs w:val="22"/>
        </w:rPr>
        <w:tab/>
      </w:r>
      <w:r w:rsidRPr="00BD5995">
        <w:rPr>
          <w:rFonts w:ascii="Arial" w:hAnsi="Arial" w:cs="Arial"/>
          <w:sz w:val="22"/>
          <w:szCs w:val="22"/>
        </w:rPr>
        <w:tab/>
      </w:r>
      <w:r w:rsidRPr="00BD5995">
        <w:rPr>
          <w:rFonts w:ascii="Arial" w:hAnsi="Arial" w:cs="Arial"/>
          <w:sz w:val="22"/>
          <w:szCs w:val="22"/>
        </w:rPr>
        <w:tab/>
        <w:t>= 10 os.</w:t>
      </w:r>
      <w:r w:rsidRPr="00BD5995">
        <w:rPr>
          <w:rFonts w:ascii="Arial" w:hAnsi="Arial" w:cs="Arial"/>
          <w:sz w:val="22"/>
          <w:szCs w:val="22"/>
        </w:rPr>
        <w:tab/>
        <w:t>x</w:t>
      </w:r>
      <w:r w:rsidRPr="00BD5995">
        <w:rPr>
          <w:rFonts w:ascii="Arial" w:hAnsi="Arial" w:cs="Arial"/>
          <w:sz w:val="22"/>
          <w:szCs w:val="22"/>
        </w:rPr>
        <w:tab/>
        <w:t>8 m</w:t>
      </w:r>
      <w:r w:rsidRPr="00BD5995">
        <w:rPr>
          <w:rFonts w:ascii="Arial" w:hAnsi="Arial" w:cs="Arial"/>
          <w:sz w:val="22"/>
          <w:szCs w:val="22"/>
          <w:vertAlign w:val="superscript"/>
        </w:rPr>
        <w:t>3</w:t>
      </w:r>
      <w:r w:rsidRPr="00BD5995">
        <w:rPr>
          <w:rFonts w:ascii="Arial" w:hAnsi="Arial" w:cs="Arial"/>
          <w:sz w:val="22"/>
          <w:szCs w:val="22"/>
        </w:rPr>
        <w:t>/rok</w:t>
      </w:r>
      <w:r w:rsidRPr="00BD5995">
        <w:rPr>
          <w:rFonts w:ascii="Arial" w:hAnsi="Arial" w:cs="Arial"/>
          <w:sz w:val="22"/>
          <w:szCs w:val="22"/>
        </w:rPr>
        <w:tab/>
        <w:t xml:space="preserve">= </w:t>
      </w:r>
      <w:r w:rsidRPr="00BD5995">
        <w:rPr>
          <w:rFonts w:ascii="Arial" w:hAnsi="Arial" w:cs="Arial"/>
          <w:sz w:val="22"/>
          <w:szCs w:val="22"/>
        </w:rPr>
        <w:tab/>
        <w:t>80 m</w:t>
      </w:r>
      <w:r w:rsidRPr="00BD5995">
        <w:rPr>
          <w:rFonts w:ascii="Arial" w:hAnsi="Arial" w:cs="Arial"/>
          <w:sz w:val="22"/>
          <w:szCs w:val="22"/>
          <w:vertAlign w:val="superscript"/>
        </w:rPr>
        <w:t>3</w:t>
      </w:r>
      <w:r w:rsidRPr="00BD5995">
        <w:rPr>
          <w:rFonts w:ascii="Arial" w:hAnsi="Arial" w:cs="Arial"/>
          <w:sz w:val="22"/>
          <w:szCs w:val="22"/>
        </w:rPr>
        <w:t>/rok</w:t>
      </w:r>
    </w:p>
    <w:p w:rsidR="00BD5995" w:rsidRPr="00BD5995" w:rsidRDefault="00BD5995" w:rsidP="00BD5995">
      <w:pPr>
        <w:jc w:val="both"/>
        <w:rPr>
          <w:rFonts w:ascii="Arial" w:hAnsi="Arial" w:cs="Arial"/>
          <w:sz w:val="22"/>
          <w:szCs w:val="22"/>
        </w:rPr>
      </w:pPr>
      <w:r w:rsidRPr="00BD5995">
        <w:rPr>
          <w:rFonts w:ascii="Arial" w:hAnsi="Arial" w:cs="Arial"/>
          <w:sz w:val="22"/>
          <w:szCs w:val="22"/>
        </w:rPr>
        <w:t>30 žáků</w:t>
      </w:r>
      <w:r w:rsidRPr="00BD5995">
        <w:rPr>
          <w:rFonts w:ascii="Arial" w:hAnsi="Arial" w:cs="Arial"/>
          <w:sz w:val="22"/>
          <w:szCs w:val="22"/>
        </w:rPr>
        <w:tab/>
      </w:r>
      <w:r w:rsidRPr="00BD5995">
        <w:rPr>
          <w:rFonts w:ascii="Arial" w:hAnsi="Arial" w:cs="Arial"/>
          <w:sz w:val="22"/>
          <w:szCs w:val="22"/>
        </w:rPr>
        <w:tab/>
      </w:r>
      <w:r w:rsidRPr="00BD5995">
        <w:rPr>
          <w:rFonts w:ascii="Arial" w:hAnsi="Arial" w:cs="Arial"/>
          <w:sz w:val="22"/>
          <w:szCs w:val="22"/>
        </w:rPr>
        <w:tab/>
      </w:r>
      <w:r w:rsidRPr="00BD5995">
        <w:rPr>
          <w:rFonts w:ascii="Arial" w:hAnsi="Arial" w:cs="Arial"/>
          <w:sz w:val="22"/>
          <w:szCs w:val="22"/>
        </w:rPr>
        <w:tab/>
        <w:t>= 30 os.</w:t>
      </w:r>
      <w:r w:rsidRPr="00BD5995">
        <w:rPr>
          <w:rFonts w:ascii="Arial" w:hAnsi="Arial" w:cs="Arial"/>
          <w:sz w:val="22"/>
          <w:szCs w:val="22"/>
        </w:rPr>
        <w:tab/>
        <w:t>x</w:t>
      </w:r>
      <w:r w:rsidRPr="00BD5995">
        <w:rPr>
          <w:rFonts w:ascii="Arial" w:hAnsi="Arial" w:cs="Arial"/>
          <w:sz w:val="22"/>
          <w:szCs w:val="22"/>
        </w:rPr>
        <w:tab/>
        <w:t>8 m</w:t>
      </w:r>
      <w:r w:rsidRPr="00BD5995">
        <w:rPr>
          <w:rFonts w:ascii="Arial" w:hAnsi="Arial" w:cs="Arial"/>
          <w:sz w:val="22"/>
          <w:szCs w:val="22"/>
          <w:vertAlign w:val="superscript"/>
        </w:rPr>
        <w:t>3</w:t>
      </w:r>
      <w:r w:rsidRPr="00BD5995">
        <w:rPr>
          <w:rFonts w:ascii="Arial" w:hAnsi="Arial" w:cs="Arial"/>
          <w:sz w:val="22"/>
          <w:szCs w:val="22"/>
        </w:rPr>
        <w:t>/rok</w:t>
      </w:r>
      <w:r w:rsidRPr="00BD5995">
        <w:rPr>
          <w:rFonts w:ascii="Arial" w:hAnsi="Arial" w:cs="Arial"/>
          <w:sz w:val="22"/>
          <w:szCs w:val="22"/>
        </w:rPr>
        <w:tab/>
        <w:t xml:space="preserve">= </w:t>
      </w:r>
      <w:r w:rsidRPr="00BD5995">
        <w:rPr>
          <w:rFonts w:ascii="Arial" w:hAnsi="Arial" w:cs="Arial"/>
          <w:sz w:val="22"/>
          <w:szCs w:val="22"/>
        </w:rPr>
        <w:tab/>
        <w:t>240 m</w:t>
      </w:r>
      <w:r w:rsidRPr="00BD5995">
        <w:rPr>
          <w:rFonts w:ascii="Arial" w:hAnsi="Arial" w:cs="Arial"/>
          <w:sz w:val="22"/>
          <w:szCs w:val="22"/>
          <w:vertAlign w:val="superscript"/>
        </w:rPr>
        <w:t>3</w:t>
      </w:r>
      <w:r w:rsidRPr="00BD5995">
        <w:rPr>
          <w:rFonts w:ascii="Arial" w:hAnsi="Arial" w:cs="Arial"/>
          <w:sz w:val="22"/>
          <w:szCs w:val="22"/>
        </w:rPr>
        <w:t>/rok</w:t>
      </w:r>
    </w:p>
    <w:p w:rsidR="00BD5995" w:rsidRPr="00BD5995" w:rsidRDefault="00BD5995" w:rsidP="00BD5995">
      <w:pPr>
        <w:jc w:val="both"/>
        <w:rPr>
          <w:rFonts w:ascii="Arial" w:hAnsi="Arial" w:cs="Arial"/>
          <w:sz w:val="22"/>
          <w:szCs w:val="22"/>
        </w:rPr>
      </w:pPr>
      <w:r w:rsidRPr="00BD5995">
        <w:rPr>
          <w:rFonts w:ascii="Arial" w:hAnsi="Arial" w:cs="Arial"/>
          <w:sz w:val="22"/>
          <w:szCs w:val="22"/>
        </w:rPr>
        <w:t>----------------------------------------------------------------------------------------------------------------</w:t>
      </w:r>
    </w:p>
    <w:p w:rsidR="00BD5995" w:rsidRPr="00BD5995" w:rsidRDefault="00BD5995" w:rsidP="00BD5995">
      <w:pPr>
        <w:jc w:val="both"/>
        <w:rPr>
          <w:rFonts w:ascii="Arial" w:hAnsi="Arial" w:cs="Arial"/>
          <w:sz w:val="22"/>
          <w:szCs w:val="22"/>
        </w:rPr>
      </w:pPr>
      <w:r w:rsidRPr="00BD5995">
        <w:rPr>
          <w:rFonts w:ascii="Arial" w:hAnsi="Arial" w:cs="Arial"/>
          <w:sz w:val="22"/>
          <w:szCs w:val="22"/>
        </w:rPr>
        <w:t>průměrné roční množství</w:t>
      </w:r>
      <w:r w:rsidRPr="00BD5995">
        <w:rPr>
          <w:rFonts w:ascii="Arial" w:hAnsi="Arial" w:cs="Arial"/>
          <w:sz w:val="22"/>
          <w:szCs w:val="22"/>
        </w:rPr>
        <w:tab/>
      </w:r>
      <w:r w:rsidRPr="00BD5995">
        <w:rPr>
          <w:rFonts w:ascii="Arial" w:hAnsi="Arial" w:cs="Arial"/>
          <w:sz w:val="22"/>
          <w:szCs w:val="22"/>
        </w:rPr>
        <w:tab/>
        <w:t>: 320 m</w:t>
      </w:r>
      <w:r w:rsidRPr="00BD5995">
        <w:rPr>
          <w:rFonts w:ascii="Arial" w:hAnsi="Arial" w:cs="Arial"/>
          <w:sz w:val="22"/>
          <w:szCs w:val="22"/>
          <w:vertAlign w:val="superscript"/>
        </w:rPr>
        <w:t>3</w:t>
      </w:r>
      <w:r w:rsidRPr="00BD5995">
        <w:rPr>
          <w:rFonts w:ascii="Arial" w:hAnsi="Arial" w:cs="Arial"/>
          <w:sz w:val="22"/>
          <w:szCs w:val="22"/>
        </w:rPr>
        <w:t>/rok</w:t>
      </w:r>
    </w:p>
    <w:p w:rsidR="00BD5995" w:rsidRPr="00BD5995" w:rsidRDefault="00BD5995" w:rsidP="00BD5995">
      <w:pPr>
        <w:jc w:val="both"/>
        <w:rPr>
          <w:rFonts w:ascii="Arial" w:hAnsi="Arial" w:cs="Arial"/>
          <w:sz w:val="22"/>
          <w:szCs w:val="22"/>
        </w:rPr>
      </w:pPr>
      <w:r w:rsidRPr="00BD5995">
        <w:rPr>
          <w:rFonts w:ascii="Arial" w:hAnsi="Arial" w:cs="Arial"/>
          <w:sz w:val="22"/>
          <w:szCs w:val="22"/>
        </w:rPr>
        <w:t>průměrné denní množství</w:t>
      </w:r>
      <w:r w:rsidRPr="00BD5995">
        <w:rPr>
          <w:rFonts w:ascii="Arial" w:hAnsi="Arial" w:cs="Arial"/>
          <w:sz w:val="22"/>
          <w:szCs w:val="22"/>
        </w:rPr>
        <w:tab/>
      </w:r>
      <w:r w:rsidRPr="00BD5995">
        <w:rPr>
          <w:rFonts w:ascii="Arial" w:hAnsi="Arial" w:cs="Arial"/>
          <w:sz w:val="22"/>
          <w:szCs w:val="22"/>
        </w:rPr>
        <w:tab/>
        <w:t>: 1,60 m</w:t>
      </w:r>
      <w:r w:rsidRPr="00BD5995">
        <w:rPr>
          <w:rFonts w:ascii="Arial" w:hAnsi="Arial" w:cs="Arial"/>
          <w:sz w:val="22"/>
          <w:szCs w:val="22"/>
          <w:vertAlign w:val="superscript"/>
        </w:rPr>
        <w:t>3</w:t>
      </w:r>
      <w:r w:rsidRPr="00BD5995">
        <w:rPr>
          <w:rFonts w:ascii="Arial" w:hAnsi="Arial" w:cs="Arial"/>
          <w:sz w:val="22"/>
          <w:szCs w:val="22"/>
        </w:rPr>
        <w:t>/d</w:t>
      </w:r>
    </w:p>
    <w:p w:rsidR="00BD5995" w:rsidRPr="00BD5995" w:rsidRDefault="00BD5995" w:rsidP="00BD5995">
      <w:pPr>
        <w:jc w:val="both"/>
        <w:rPr>
          <w:rFonts w:ascii="Arial" w:hAnsi="Arial" w:cs="Arial"/>
          <w:sz w:val="22"/>
          <w:szCs w:val="22"/>
        </w:rPr>
      </w:pPr>
      <w:r w:rsidRPr="00BD5995">
        <w:rPr>
          <w:rFonts w:ascii="Arial" w:hAnsi="Arial" w:cs="Arial"/>
          <w:sz w:val="22"/>
          <w:szCs w:val="22"/>
        </w:rPr>
        <w:t>průměrný celodenní odtok</w:t>
      </w:r>
      <w:r w:rsidRPr="00BD5995">
        <w:rPr>
          <w:rFonts w:ascii="Arial" w:hAnsi="Arial" w:cs="Arial"/>
          <w:sz w:val="22"/>
          <w:szCs w:val="22"/>
        </w:rPr>
        <w:tab/>
      </w:r>
      <w:r w:rsidRPr="00BD5995">
        <w:rPr>
          <w:rFonts w:ascii="Arial" w:hAnsi="Arial" w:cs="Arial"/>
          <w:sz w:val="22"/>
          <w:szCs w:val="22"/>
        </w:rPr>
        <w:tab/>
        <w:t>: 0,0185 l/s</w:t>
      </w:r>
    </w:p>
    <w:p w:rsidR="00BD5995" w:rsidRPr="00BD5995" w:rsidRDefault="00BD5995" w:rsidP="00BD5995">
      <w:pPr>
        <w:jc w:val="both"/>
        <w:rPr>
          <w:rFonts w:ascii="Arial" w:hAnsi="Arial" w:cs="Arial"/>
          <w:sz w:val="22"/>
          <w:szCs w:val="22"/>
        </w:rPr>
      </w:pPr>
      <w:r w:rsidRPr="00BD5995">
        <w:rPr>
          <w:rFonts w:ascii="Arial" w:hAnsi="Arial" w:cs="Arial"/>
          <w:sz w:val="22"/>
          <w:szCs w:val="22"/>
        </w:rPr>
        <w:t>maximální denní množství</w:t>
      </w:r>
      <w:r w:rsidRPr="00BD5995">
        <w:rPr>
          <w:rFonts w:ascii="Arial" w:hAnsi="Arial" w:cs="Arial"/>
          <w:sz w:val="22"/>
          <w:szCs w:val="22"/>
        </w:rPr>
        <w:tab/>
      </w:r>
      <w:r w:rsidRPr="00BD5995">
        <w:rPr>
          <w:rFonts w:ascii="Arial" w:hAnsi="Arial" w:cs="Arial"/>
          <w:sz w:val="22"/>
          <w:szCs w:val="22"/>
        </w:rPr>
        <w:tab/>
        <w:t>: 2,40 m</w:t>
      </w:r>
      <w:r w:rsidRPr="00BD5995">
        <w:rPr>
          <w:rFonts w:ascii="Arial" w:hAnsi="Arial" w:cs="Arial"/>
          <w:sz w:val="22"/>
          <w:szCs w:val="22"/>
          <w:vertAlign w:val="superscript"/>
        </w:rPr>
        <w:t>3</w:t>
      </w:r>
      <w:r w:rsidRPr="00BD5995">
        <w:rPr>
          <w:rFonts w:ascii="Arial" w:hAnsi="Arial" w:cs="Arial"/>
          <w:sz w:val="22"/>
          <w:szCs w:val="22"/>
        </w:rPr>
        <w:t>/d</w:t>
      </w:r>
    </w:p>
    <w:p w:rsidR="00BD5995" w:rsidRPr="00BD5995" w:rsidRDefault="00BD5995" w:rsidP="00BD5995">
      <w:pPr>
        <w:spacing w:after="240"/>
        <w:jc w:val="both"/>
        <w:rPr>
          <w:rFonts w:ascii="Arial" w:hAnsi="Arial" w:cs="Arial"/>
          <w:sz w:val="22"/>
          <w:szCs w:val="22"/>
        </w:rPr>
      </w:pPr>
      <w:r w:rsidRPr="00BD5995">
        <w:rPr>
          <w:rFonts w:ascii="Arial" w:hAnsi="Arial" w:cs="Arial"/>
          <w:sz w:val="22"/>
          <w:szCs w:val="22"/>
        </w:rPr>
        <w:t>maximální hodinový průtok</w:t>
      </w:r>
      <w:r w:rsidRPr="00BD5995">
        <w:rPr>
          <w:rFonts w:ascii="Arial" w:hAnsi="Arial" w:cs="Arial"/>
          <w:sz w:val="22"/>
          <w:szCs w:val="22"/>
        </w:rPr>
        <w:tab/>
      </w:r>
      <w:r w:rsidRPr="00BD5995">
        <w:rPr>
          <w:rFonts w:ascii="Arial" w:hAnsi="Arial" w:cs="Arial"/>
          <w:sz w:val="22"/>
          <w:szCs w:val="22"/>
        </w:rPr>
        <w:tab/>
        <w:t>: 2,4 x 2,1 / 12 = 0,42 m</w:t>
      </w:r>
      <w:r w:rsidRPr="00BD5995">
        <w:rPr>
          <w:rFonts w:ascii="Arial" w:hAnsi="Arial" w:cs="Arial"/>
          <w:sz w:val="22"/>
          <w:szCs w:val="22"/>
          <w:vertAlign w:val="superscript"/>
        </w:rPr>
        <w:t>3</w:t>
      </w:r>
      <w:r w:rsidRPr="00BD5995">
        <w:rPr>
          <w:rFonts w:ascii="Arial" w:hAnsi="Arial" w:cs="Arial"/>
          <w:sz w:val="22"/>
          <w:szCs w:val="22"/>
        </w:rPr>
        <w:t>/h = 0,116 l/s</w:t>
      </w:r>
    </w:p>
    <w:p w:rsidR="00BD5995" w:rsidRPr="00BD5995" w:rsidRDefault="00BD5995" w:rsidP="00BD5995">
      <w:pPr>
        <w:spacing w:after="240"/>
        <w:jc w:val="both"/>
        <w:rPr>
          <w:rFonts w:ascii="Arial" w:hAnsi="Arial" w:cs="Arial"/>
          <w:b/>
          <w:bCs/>
          <w:iCs/>
          <w:sz w:val="22"/>
          <w:szCs w:val="22"/>
        </w:rPr>
      </w:pPr>
      <w:r w:rsidRPr="00BD5995">
        <w:rPr>
          <w:rFonts w:ascii="Arial" w:hAnsi="Arial" w:cs="Arial"/>
          <w:b/>
          <w:bCs/>
          <w:iCs/>
          <w:sz w:val="22"/>
          <w:szCs w:val="22"/>
        </w:rPr>
        <w:t>Množství dešťových vod odváděných do kanalizace dle ČSN 75 6101 - střecha objektu</w:t>
      </w:r>
    </w:p>
    <w:p w:rsidR="00BD5995" w:rsidRPr="00BD5995" w:rsidRDefault="00BD5995" w:rsidP="00BD5995">
      <w:pPr>
        <w:jc w:val="both"/>
        <w:rPr>
          <w:rFonts w:ascii="Arial" w:hAnsi="Arial" w:cs="Arial"/>
          <w:bCs/>
          <w:iCs/>
          <w:sz w:val="22"/>
          <w:szCs w:val="22"/>
        </w:rPr>
      </w:pPr>
      <w:r w:rsidRPr="00BD5995">
        <w:rPr>
          <w:rFonts w:ascii="Arial" w:hAnsi="Arial" w:cs="Arial"/>
          <w:bCs/>
          <w:iCs/>
          <w:sz w:val="22"/>
          <w:szCs w:val="22"/>
        </w:rPr>
        <w:t>Plocha střechy celkem</w:t>
      </w:r>
      <w:r w:rsidRPr="00BD5995">
        <w:rPr>
          <w:rFonts w:ascii="Arial" w:hAnsi="Arial" w:cs="Arial"/>
          <w:bCs/>
          <w:iCs/>
          <w:sz w:val="22"/>
          <w:szCs w:val="22"/>
        </w:rPr>
        <w:tab/>
      </w:r>
      <w:r w:rsidRPr="00BD5995">
        <w:rPr>
          <w:rFonts w:ascii="Arial" w:hAnsi="Arial" w:cs="Arial"/>
          <w:bCs/>
          <w:iCs/>
          <w:sz w:val="22"/>
          <w:szCs w:val="22"/>
        </w:rPr>
        <w:tab/>
        <w:t>: 361 m</w:t>
      </w:r>
      <w:r w:rsidRPr="00BD5995">
        <w:rPr>
          <w:rFonts w:ascii="Arial" w:hAnsi="Arial" w:cs="Arial"/>
          <w:bCs/>
          <w:iCs/>
          <w:sz w:val="22"/>
          <w:szCs w:val="22"/>
          <w:vertAlign w:val="superscript"/>
        </w:rPr>
        <w:t>2</w:t>
      </w:r>
      <w:r w:rsidRPr="00BD5995">
        <w:rPr>
          <w:rFonts w:ascii="Arial" w:hAnsi="Arial" w:cs="Arial"/>
          <w:bCs/>
          <w:iCs/>
          <w:sz w:val="22"/>
          <w:szCs w:val="22"/>
        </w:rPr>
        <w:t xml:space="preserve"> = 0,0361 ha</w:t>
      </w:r>
    </w:p>
    <w:p w:rsidR="00BD5995" w:rsidRPr="00BD5995" w:rsidRDefault="00BD5995" w:rsidP="00BD5995">
      <w:pPr>
        <w:jc w:val="both"/>
        <w:rPr>
          <w:rFonts w:ascii="Arial" w:hAnsi="Arial" w:cs="Arial"/>
          <w:bCs/>
          <w:iCs/>
          <w:sz w:val="22"/>
          <w:szCs w:val="22"/>
        </w:rPr>
      </w:pPr>
      <w:r w:rsidRPr="00BD5995">
        <w:rPr>
          <w:rFonts w:ascii="Arial" w:hAnsi="Arial" w:cs="Arial"/>
          <w:bCs/>
          <w:iCs/>
          <w:sz w:val="22"/>
          <w:szCs w:val="22"/>
        </w:rPr>
        <w:t>Součinitel odtoku</w:t>
      </w:r>
      <w:r w:rsidRPr="00BD5995">
        <w:rPr>
          <w:rFonts w:ascii="Arial" w:hAnsi="Arial" w:cs="Arial"/>
          <w:bCs/>
          <w:iCs/>
          <w:sz w:val="22"/>
          <w:szCs w:val="22"/>
        </w:rPr>
        <w:tab/>
      </w:r>
      <w:r w:rsidRPr="00BD5995">
        <w:rPr>
          <w:rFonts w:ascii="Arial" w:hAnsi="Arial" w:cs="Arial"/>
          <w:bCs/>
          <w:iCs/>
          <w:sz w:val="22"/>
          <w:szCs w:val="22"/>
        </w:rPr>
        <w:tab/>
      </w:r>
      <w:r w:rsidRPr="00BD5995">
        <w:rPr>
          <w:rFonts w:ascii="Arial" w:hAnsi="Arial" w:cs="Arial"/>
          <w:bCs/>
          <w:iCs/>
          <w:sz w:val="22"/>
          <w:szCs w:val="22"/>
        </w:rPr>
        <w:tab/>
        <w:t>: 1,0</w:t>
      </w:r>
    </w:p>
    <w:p w:rsidR="00BD5995" w:rsidRPr="00BD5995" w:rsidRDefault="00BD5995" w:rsidP="00BD5995">
      <w:pPr>
        <w:jc w:val="both"/>
        <w:rPr>
          <w:rFonts w:ascii="Arial" w:hAnsi="Arial" w:cs="Arial"/>
          <w:bCs/>
          <w:iCs/>
          <w:sz w:val="22"/>
          <w:szCs w:val="22"/>
        </w:rPr>
      </w:pPr>
      <w:r w:rsidRPr="00BD5995">
        <w:rPr>
          <w:rFonts w:ascii="Arial" w:hAnsi="Arial" w:cs="Arial"/>
          <w:bCs/>
          <w:iCs/>
          <w:sz w:val="22"/>
          <w:szCs w:val="22"/>
        </w:rPr>
        <w:t>Periodicita deště</w:t>
      </w:r>
      <w:r w:rsidRPr="00BD5995">
        <w:rPr>
          <w:rFonts w:ascii="Arial" w:hAnsi="Arial" w:cs="Arial"/>
          <w:bCs/>
          <w:iCs/>
          <w:sz w:val="22"/>
          <w:szCs w:val="22"/>
        </w:rPr>
        <w:tab/>
      </w:r>
      <w:r w:rsidRPr="00BD5995">
        <w:rPr>
          <w:rFonts w:ascii="Arial" w:hAnsi="Arial" w:cs="Arial"/>
          <w:bCs/>
          <w:iCs/>
          <w:sz w:val="22"/>
          <w:szCs w:val="22"/>
        </w:rPr>
        <w:tab/>
      </w:r>
      <w:r w:rsidRPr="00BD5995">
        <w:rPr>
          <w:rFonts w:ascii="Arial" w:hAnsi="Arial" w:cs="Arial"/>
          <w:bCs/>
          <w:iCs/>
          <w:sz w:val="22"/>
          <w:szCs w:val="22"/>
        </w:rPr>
        <w:tab/>
        <w:t>: 0,5</w:t>
      </w:r>
    </w:p>
    <w:p w:rsidR="00BD5995" w:rsidRPr="00BD5995" w:rsidRDefault="00BD5995" w:rsidP="00BD5995">
      <w:pPr>
        <w:spacing w:after="240"/>
        <w:jc w:val="both"/>
        <w:rPr>
          <w:rFonts w:ascii="Arial" w:hAnsi="Arial" w:cs="Arial"/>
          <w:bCs/>
          <w:iCs/>
          <w:sz w:val="22"/>
          <w:szCs w:val="22"/>
        </w:rPr>
      </w:pPr>
      <w:r w:rsidRPr="00BD5995">
        <w:rPr>
          <w:rFonts w:ascii="Arial" w:hAnsi="Arial" w:cs="Arial"/>
          <w:bCs/>
          <w:iCs/>
          <w:sz w:val="22"/>
          <w:szCs w:val="22"/>
        </w:rPr>
        <w:t>Intenzita deště</w:t>
      </w:r>
      <w:r w:rsidRPr="00BD5995">
        <w:rPr>
          <w:rFonts w:ascii="Arial" w:hAnsi="Arial" w:cs="Arial"/>
          <w:bCs/>
          <w:iCs/>
          <w:sz w:val="22"/>
          <w:szCs w:val="22"/>
        </w:rPr>
        <w:tab/>
      </w:r>
      <w:r w:rsidRPr="00BD5995">
        <w:rPr>
          <w:rFonts w:ascii="Arial" w:hAnsi="Arial" w:cs="Arial"/>
          <w:bCs/>
          <w:iCs/>
          <w:sz w:val="22"/>
          <w:szCs w:val="22"/>
        </w:rPr>
        <w:tab/>
      </w:r>
      <w:r w:rsidRPr="00BD5995">
        <w:rPr>
          <w:rFonts w:ascii="Arial" w:hAnsi="Arial" w:cs="Arial"/>
          <w:bCs/>
          <w:iCs/>
          <w:sz w:val="22"/>
          <w:szCs w:val="22"/>
        </w:rPr>
        <w:tab/>
      </w:r>
      <w:r w:rsidRPr="00BD5995">
        <w:rPr>
          <w:rFonts w:ascii="Arial" w:hAnsi="Arial" w:cs="Arial"/>
          <w:bCs/>
          <w:iCs/>
          <w:sz w:val="22"/>
          <w:szCs w:val="22"/>
        </w:rPr>
        <w:tab/>
        <w:t>: 161 l/</w:t>
      </w:r>
      <w:proofErr w:type="gramStart"/>
      <w:r w:rsidRPr="00BD5995">
        <w:rPr>
          <w:rFonts w:ascii="Arial" w:hAnsi="Arial" w:cs="Arial"/>
          <w:bCs/>
          <w:iCs/>
          <w:sz w:val="22"/>
          <w:szCs w:val="22"/>
        </w:rPr>
        <w:t>s.ha</w:t>
      </w:r>
      <w:proofErr w:type="gramEnd"/>
    </w:p>
    <w:p w:rsidR="00BD5995" w:rsidRDefault="00BD5995" w:rsidP="00BD5995">
      <w:pPr>
        <w:spacing w:after="240"/>
        <w:jc w:val="both"/>
        <w:rPr>
          <w:rFonts w:ascii="Arial" w:hAnsi="Arial" w:cs="Arial"/>
          <w:bCs/>
          <w:iCs/>
          <w:sz w:val="22"/>
          <w:szCs w:val="22"/>
        </w:rPr>
      </w:pPr>
      <w:r w:rsidRPr="00BD5995">
        <w:rPr>
          <w:rFonts w:ascii="Arial" w:hAnsi="Arial" w:cs="Arial"/>
          <w:bCs/>
          <w:iCs/>
          <w:sz w:val="22"/>
          <w:szCs w:val="22"/>
        </w:rPr>
        <w:t xml:space="preserve">Q = 0,0361 x 1,0 x 161 = </w:t>
      </w:r>
      <w:r w:rsidRPr="00BD5995">
        <w:rPr>
          <w:rFonts w:ascii="Arial" w:hAnsi="Arial" w:cs="Arial"/>
          <w:bCs/>
          <w:iCs/>
          <w:sz w:val="22"/>
          <w:szCs w:val="22"/>
        </w:rPr>
        <w:tab/>
      </w:r>
      <w:r w:rsidRPr="00BD5995">
        <w:rPr>
          <w:rFonts w:ascii="Arial" w:hAnsi="Arial" w:cs="Arial"/>
          <w:bCs/>
          <w:iCs/>
          <w:sz w:val="22"/>
          <w:szCs w:val="22"/>
        </w:rPr>
        <w:tab/>
        <w:t xml:space="preserve">: 5,81 l/s </w:t>
      </w:r>
    </w:p>
    <w:p w:rsidR="0045221F" w:rsidRDefault="0045221F" w:rsidP="0045221F">
      <w:pPr>
        <w:jc w:val="both"/>
        <w:rPr>
          <w:rFonts w:ascii="Arial" w:hAnsi="Arial"/>
          <w:b/>
          <w:sz w:val="22"/>
          <w:u w:val="single"/>
        </w:rPr>
      </w:pPr>
    </w:p>
    <w:p w:rsidR="0045221F" w:rsidRPr="00BD5995" w:rsidRDefault="0045221F" w:rsidP="0045221F">
      <w:pPr>
        <w:jc w:val="both"/>
        <w:rPr>
          <w:rFonts w:ascii="Arial" w:hAnsi="Arial"/>
          <w:b/>
          <w:sz w:val="22"/>
          <w:u w:val="single"/>
        </w:rPr>
      </w:pPr>
      <w:r>
        <w:rPr>
          <w:rFonts w:ascii="Arial" w:hAnsi="Arial"/>
          <w:b/>
          <w:sz w:val="22"/>
          <w:u w:val="single"/>
        </w:rPr>
        <w:t>IO 01</w:t>
      </w:r>
      <w:r w:rsidRPr="00BD5995">
        <w:rPr>
          <w:rFonts w:ascii="Arial" w:hAnsi="Arial"/>
          <w:b/>
          <w:sz w:val="22"/>
          <w:u w:val="single"/>
        </w:rPr>
        <w:t xml:space="preserve"> </w:t>
      </w:r>
      <w:r>
        <w:rPr>
          <w:rFonts w:ascii="Arial" w:hAnsi="Arial"/>
          <w:b/>
          <w:sz w:val="22"/>
          <w:u w:val="single"/>
        </w:rPr>
        <w:t>Dešťová kanalizace</w:t>
      </w:r>
    </w:p>
    <w:p w:rsidR="0045221F" w:rsidRDefault="0045221F" w:rsidP="0045221F">
      <w:pPr>
        <w:rPr>
          <w:rFonts w:ascii="Arial" w:hAnsi="Arial" w:cs="Arial"/>
          <w:sz w:val="22"/>
          <w:szCs w:val="22"/>
        </w:rPr>
      </w:pPr>
    </w:p>
    <w:p w:rsidR="0045221F" w:rsidRDefault="0045221F" w:rsidP="0045221F">
      <w:pPr>
        <w:rPr>
          <w:rFonts w:ascii="Arial" w:hAnsi="Arial" w:cs="Arial"/>
          <w:sz w:val="22"/>
          <w:szCs w:val="22"/>
        </w:rPr>
      </w:pPr>
      <w:r>
        <w:rPr>
          <w:rFonts w:ascii="Arial" w:hAnsi="Arial" w:cs="Arial"/>
          <w:sz w:val="22"/>
          <w:szCs w:val="22"/>
        </w:rPr>
        <w:t>Objekt řeší odvod dešťových vod ze střech objektů v areálu Dykových školek v </w:t>
      </w:r>
      <w:proofErr w:type="spellStart"/>
      <w:r>
        <w:rPr>
          <w:rFonts w:ascii="Arial" w:hAnsi="Arial" w:cs="Arial"/>
          <w:sz w:val="22"/>
          <w:szCs w:val="22"/>
        </w:rPr>
        <w:t>k.ú</w:t>
      </w:r>
      <w:proofErr w:type="spellEnd"/>
      <w:r>
        <w:rPr>
          <w:rFonts w:ascii="Arial" w:hAnsi="Arial" w:cs="Arial"/>
          <w:sz w:val="22"/>
          <w:szCs w:val="22"/>
        </w:rPr>
        <w:t>. Křtiny. Etapa č.3 navazuje na etapu č.2, obě etapy kanalizace jsou funkčně spojeny. Kanalizací jsou svedeny dešťové vody z areálu do nově navržené akumulační jímky o retenčním objemu 92,3 m</w:t>
      </w:r>
      <w:r>
        <w:rPr>
          <w:rFonts w:ascii="Arial" w:hAnsi="Arial" w:cs="Arial"/>
          <w:sz w:val="22"/>
          <w:szCs w:val="22"/>
          <w:vertAlign w:val="superscript"/>
        </w:rPr>
        <w:t>3</w:t>
      </w:r>
      <w:r>
        <w:rPr>
          <w:rFonts w:ascii="Arial" w:hAnsi="Arial" w:cs="Arial"/>
          <w:sz w:val="22"/>
          <w:szCs w:val="22"/>
        </w:rPr>
        <w:t xml:space="preserve">, jímka je osazena na pozemku </w:t>
      </w:r>
      <w:proofErr w:type="spellStart"/>
      <w:r>
        <w:rPr>
          <w:rFonts w:ascii="Arial" w:hAnsi="Arial" w:cs="Arial"/>
          <w:sz w:val="22"/>
          <w:szCs w:val="22"/>
        </w:rPr>
        <w:t>parc.č</w:t>
      </w:r>
      <w:proofErr w:type="spellEnd"/>
      <w:r>
        <w:rPr>
          <w:rFonts w:ascii="Arial" w:hAnsi="Arial" w:cs="Arial"/>
          <w:sz w:val="22"/>
          <w:szCs w:val="22"/>
        </w:rPr>
        <w:t>. 915/3. Z akumulační jímky budou vody dále využity jako užitkové pro zálivku v areálu školky. Za jímkou je navržena betonová šachta 1,5x1,5x2,8 m, ve které bude osazeno čerpací zařízení. Vody z jímky budou čerpány do stávající kruhové akumulační nádrže (nadzemní) a dále využívány. Navrženo je výtlačné potrubí PE d63mm v délce 8,5m, které bude vedeno zemi do stávající kruhové nádrže. Z jímky je navržen také bezpečnostní přepad DN250 pro případ naplnění kapacity jímky. Přepad z potrubí DN250 v celkové délce 30,5 m bude zaústěn do stávajícího odtoku (ze stávající kruhové akumulační nádrže), který je sveden do lesní deprese</w:t>
      </w:r>
    </w:p>
    <w:p w:rsidR="0045221F" w:rsidRPr="0045221F" w:rsidRDefault="0045221F" w:rsidP="0045221F">
      <w:pPr>
        <w:spacing w:line="276" w:lineRule="auto"/>
        <w:ind w:firstLine="708"/>
        <w:jc w:val="both"/>
        <w:rPr>
          <w:rFonts w:ascii="Arial" w:hAnsi="Arial" w:cs="Arial"/>
          <w:sz w:val="22"/>
          <w:szCs w:val="22"/>
        </w:rPr>
      </w:pPr>
      <w:r w:rsidRPr="0045221F">
        <w:rPr>
          <w:rFonts w:ascii="Arial" w:hAnsi="Arial" w:cs="Arial"/>
          <w:sz w:val="22"/>
          <w:szCs w:val="22"/>
        </w:rPr>
        <w:t xml:space="preserve">Před samotnou realizací je nutné ověřit hloubky odtoku do lesní deprese a výškové osazení stávající kruhové nádrže. </w:t>
      </w:r>
    </w:p>
    <w:p w:rsidR="0045221F" w:rsidRPr="0045221F" w:rsidRDefault="0045221F" w:rsidP="00BD5995">
      <w:pPr>
        <w:spacing w:after="240"/>
        <w:jc w:val="both"/>
        <w:rPr>
          <w:rFonts w:ascii="Arial" w:hAnsi="Arial" w:cs="Arial"/>
          <w:bCs/>
          <w:iCs/>
          <w:sz w:val="22"/>
          <w:szCs w:val="22"/>
        </w:rPr>
      </w:pPr>
    </w:p>
    <w:p w:rsidR="00E64723" w:rsidRDefault="00E64723">
      <w:pPr>
        <w:jc w:val="both"/>
        <w:rPr>
          <w:rFonts w:ascii="Arial" w:hAnsi="Arial" w:cs="Arial"/>
          <w:sz w:val="22"/>
          <w:szCs w:val="22"/>
          <w:lang w:eastAsia="cs-CZ" w:bidi="ar-SA"/>
        </w:rPr>
      </w:pP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6"/>
          <w:szCs w:val="26"/>
          <w:u w:val="single"/>
          <w:lang w:eastAsia="cs-CZ" w:bidi="ar-SA"/>
        </w:rPr>
      </w:pPr>
      <w:r>
        <w:rPr>
          <w:rFonts w:ascii="Arial" w:hAnsi="Arial" w:cs="Arial"/>
          <w:b/>
          <w:bCs/>
          <w:sz w:val="26"/>
          <w:szCs w:val="26"/>
          <w:u w:val="single"/>
          <w:lang w:eastAsia="cs-CZ" w:bidi="ar-SA"/>
        </w:rPr>
        <w:lastRenderedPageBreak/>
        <w:t xml:space="preserve">B.4 Dopravní řešení </w:t>
      </w:r>
    </w:p>
    <w:p w:rsidR="00E64723" w:rsidRDefault="00E64723">
      <w:pPr>
        <w:jc w:val="both"/>
        <w:rPr>
          <w:rFonts w:ascii="Arial" w:hAnsi="Arial" w:cs="Arial"/>
          <w:b/>
          <w:bCs/>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a) popis dopravního řešení,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 xml:space="preserve">Stavební pozemek </w:t>
      </w:r>
      <w:proofErr w:type="spellStart"/>
      <w:r>
        <w:rPr>
          <w:rFonts w:ascii="Arial" w:hAnsi="Arial" w:cs="Arial"/>
          <w:sz w:val="22"/>
          <w:szCs w:val="22"/>
          <w:lang w:eastAsia="cs-CZ" w:bidi="ar-SA"/>
        </w:rPr>
        <w:t>parc.č</w:t>
      </w:r>
      <w:proofErr w:type="spellEnd"/>
      <w:r>
        <w:rPr>
          <w:rFonts w:ascii="Arial" w:hAnsi="Arial" w:cs="Arial"/>
          <w:sz w:val="22"/>
          <w:szCs w:val="22"/>
          <w:lang w:eastAsia="cs-CZ" w:bidi="ar-SA"/>
        </w:rPr>
        <w:t xml:space="preserve">. 915/1 </w:t>
      </w:r>
      <w:proofErr w:type="spellStart"/>
      <w:r>
        <w:rPr>
          <w:rFonts w:ascii="Arial" w:hAnsi="Arial" w:cs="Arial"/>
          <w:sz w:val="22"/>
          <w:szCs w:val="22"/>
          <w:lang w:eastAsia="cs-CZ" w:bidi="ar-SA"/>
        </w:rPr>
        <w:t>k.ú</w:t>
      </w:r>
      <w:proofErr w:type="spellEnd"/>
      <w:r>
        <w:rPr>
          <w:rFonts w:ascii="Arial" w:hAnsi="Arial" w:cs="Arial"/>
          <w:sz w:val="22"/>
          <w:szCs w:val="22"/>
          <w:lang w:eastAsia="cs-CZ" w:bidi="ar-SA"/>
        </w:rPr>
        <w:t xml:space="preserve">. Křtiny </w:t>
      </w:r>
      <w:r w:rsidR="00BD5995">
        <w:rPr>
          <w:rFonts w:ascii="Arial" w:hAnsi="Arial" w:cs="Arial"/>
          <w:sz w:val="22"/>
          <w:szCs w:val="22"/>
          <w:lang w:eastAsia="cs-CZ" w:bidi="ar-SA"/>
        </w:rPr>
        <w:t>je</w:t>
      </w:r>
      <w:r>
        <w:rPr>
          <w:rFonts w:ascii="Arial" w:hAnsi="Arial" w:cs="Arial"/>
          <w:sz w:val="22"/>
          <w:szCs w:val="22"/>
          <w:lang w:eastAsia="cs-CZ" w:bidi="ar-SA"/>
        </w:rPr>
        <w:t xml:space="preserve"> přístupný z přilehlé lesní cesty </w:t>
      </w:r>
      <w:proofErr w:type="spellStart"/>
      <w:r>
        <w:rPr>
          <w:rFonts w:ascii="Arial" w:hAnsi="Arial" w:cs="Arial"/>
          <w:sz w:val="22"/>
          <w:szCs w:val="22"/>
          <w:lang w:eastAsia="cs-CZ" w:bidi="ar-SA"/>
        </w:rPr>
        <w:t>p.č</w:t>
      </w:r>
      <w:proofErr w:type="spellEnd"/>
      <w:r>
        <w:rPr>
          <w:rFonts w:ascii="Arial" w:hAnsi="Arial" w:cs="Arial"/>
          <w:sz w:val="22"/>
          <w:szCs w:val="22"/>
          <w:lang w:eastAsia="cs-CZ" w:bidi="ar-SA"/>
        </w:rPr>
        <w:t xml:space="preserve">. 916 </w:t>
      </w:r>
      <w:proofErr w:type="spellStart"/>
      <w:r>
        <w:rPr>
          <w:rFonts w:ascii="Arial" w:hAnsi="Arial" w:cs="Arial"/>
          <w:sz w:val="22"/>
          <w:szCs w:val="22"/>
          <w:lang w:eastAsia="cs-CZ" w:bidi="ar-SA"/>
        </w:rPr>
        <w:t>k.ú</w:t>
      </w:r>
      <w:proofErr w:type="spellEnd"/>
      <w:r>
        <w:rPr>
          <w:rFonts w:ascii="Arial" w:hAnsi="Arial" w:cs="Arial"/>
          <w:sz w:val="22"/>
          <w:szCs w:val="22"/>
          <w:lang w:eastAsia="cs-CZ" w:bidi="ar-SA"/>
        </w:rPr>
        <w:t>. Křtiny v majetku stavebníka.</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b) napojení území na stávající dopravní infrastrukturu,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Napojení stavebního pozemku se výstavbou nových objektů nemění. Všechny navržené objekty jsou napojeny na stávající vnitroareálové zpevněné plochy.</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c) doprava v klidu,</w:t>
      </w:r>
    </w:p>
    <w:p w:rsidR="00E64723" w:rsidRDefault="00691FB5">
      <w:pPr>
        <w:jc w:val="both"/>
        <w:rPr>
          <w:rFonts w:ascii="Arial" w:hAnsi="Arial"/>
          <w:sz w:val="22"/>
          <w:szCs w:val="22"/>
          <w:lang w:eastAsia="cs-CZ" w:bidi="ar-SA"/>
        </w:rPr>
      </w:pPr>
      <w:r>
        <w:rPr>
          <w:rFonts w:ascii="Arial" w:hAnsi="Arial"/>
          <w:sz w:val="22"/>
          <w:szCs w:val="22"/>
          <w:lang w:eastAsia="cs-CZ" w:bidi="ar-SA"/>
        </w:rPr>
        <w:t>Ve stávajícím areálu jsou k dispozici plochy pro odstavení vozidel a zemědělské techniky, v rámci stavby nedojde k navýšení nároků na parkování.</w:t>
      </w:r>
    </w:p>
    <w:p w:rsidR="00E64723" w:rsidRDefault="00E64723">
      <w:pPr>
        <w:jc w:val="both"/>
        <w:rPr>
          <w:rFonts w:ascii="Arial" w:hAnsi="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d) pěší a cyklistické stezky.</w:t>
      </w:r>
    </w:p>
    <w:p w:rsidR="00E64723" w:rsidRDefault="0062039D">
      <w:pPr>
        <w:jc w:val="both"/>
        <w:rPr>
          <w:rFonts w:ascii="Arial" w:hAnsi="Arial"/>
          <w:sz w:val="22"/>
          <w:szCs w:val="22"/>
          <w:lang w:eastAsia="cs-CZ" w:bidi="ar-SA"/>
        </w:rPr>
      </w:pPr>
      <w:r>
        <w:rPr>
          <w:rFonts w:ascii="Arial" w:hAnsi="Arial"/>
          <w:sz w:val="22"/>
          <w:szCs w:val="22"/>
          <w:lang w:eastAsia="cs-CZ" w:bidi="ar-SA"/>
        </w:rPr>
        <w:t>Netýká se řešené stavby.</w:t>
      </w:r>
    </w:p>
    <w:p w:rsidR="00E64723" w:rsidRDefault="00E64723">
      <w:pPr>
        <w:jc w:val="both"/>
        <w:rPr>
          <w:rFonts w:ascii="Arial" w:hAnsi="Arial"/>
          <w:sz w:val="22"/>
          <w:szCs w:val="22"/>
          <w:lang w:eastAsia="cs-CZ" w:bidi="ar-SA"/>
        </w:rPr>
      </w:pPr>
    </w:p>
    <w:p w:rsidR="00E64723" w:rsidRDefault="00E64723">
      <w:pPr>
        <w:jc w:val="both"/>
        <w:rPr>
          <w:rFonts w:ascii="Arial" w:hAnsi="Arial"/>
          <w:sz w:val="22"/>
          <w:szCs w:val="22"/>
          <w:lang w:eastAsia="cs-CZ" w:bidi="ar-SA"/>
        </w:rPr>
      </w:pPr>
    </w:p>
    <w:p w:rsidR="00E64723" w:rsidRDefault="0062039D">
      <w:pPr>
        <w:jc w:val="both"/>
        <w:rPr>
          <w:rFonts w:ascii="Arial" w:hAnsi="Arial" w:cs="Arial"/>
          <w:b/>
          <w:bCs/>
          <w:sz w:val="26"/>
          <w:szCs w:val="26"/>
          <w:u w:val="single"/>
          <w:lang w:eastAsia="cs-CZ" w:bidi="ar-SA"/>
        </w:rPr>
      </w:pPr>
      <w:r>
        <w:rPr>
          <w:rFonts w:ascii="Arial" w:hAnsi="Arial" w:cs="Arial"/>
          <w:b/>
          <w:bCs/>
          <w:sz w:val="26"/>
          <w:szCs w:val="26"/>
          <w:u w:val="single"/>
          <w:lang w:eastAsia="cs-CZ" w:bidi="ar-SA"/>
        </w:rPr>
        <w:t xml:space="preserve">B.5 Řešení vegetace a souvisejících terénních úprav </w:t>
      </w:r>
    </w:p>
    <w:p w:rsidR="00E64723" w:rsidRDefault="00E64723">
      <w:pPr>
        <w:jc w:val="both"/>
        <w:rPr>
          <w:rFonts w:ascii="Arial" w:hAnsi="Arial" w:cs="Arial"/>
          <w:b/>
          <w:bCs/>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a) terénní úpravy,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 xml:space="preserve">Terénní úpravy se nenavrhují. Veškeré navržené stavby kopírují stávající terén, který bude zachován v toleranci cca +-0,100 m z důvodu vyspádování zpevněných ploch. Po dokončení stavebního prací dojde ke srovnání okolního terénu kolem stavby. Přebytečná zemina bude rozprostřena na pozemku </w:t>
      </w:r>
      <w:proofErr w:type="spellStart"/>
      <w:r>
        <w:rPr>
          <w:rFonts w:ascii="Arial" w:hAnsi="Arial" w:cs="Arial"/>
          <w:sz w:val="22"/>
          <w:szCs w:val="22"/>
          <w:lang w:eastAsia="cs-CZ" w:bidi="ar-SA"/>
        </w:rPr>
        <w:t>parc.č</w:t>
      </w:r>
      <w:proofErr w:type="spellEnd"/>
      <w:r>
        <w:rPr>
          <w:rFonts w:ascii="Arial" w:hAnsi="Arial" w:cs="Arial"/>
          <w:sz w:val="22"/>
          <w:szCs w:val="22"/>
          <w:lang w:eastAsia="cs-CZ" w:bidi="ar-SA"/>
        </w:rPr>
        <w:t xml:space="preserve">. 915/1. </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b) použité vegetační prvky, </w:t>
      </w:r>
    </w:p>
    <w:p w:rsidR="00E64723" w:rsidRDefault="0062039D">
      <w:pPr>
        <w:jc w:val="both"/>
        <w:rPr>
          <w:rFonts w:ascii="Arial" w:hAnsi="Arial"/>
          <w:sz w:val="22"/>
          <w:szCs w:val="22"/>
          <w:lang w:eastAsia="cs-CZ" w:bidi="ar-SA"/>
        </w:rPr>
      </w:pPr>
      <w:r>
        <w:rPr>
          <w:rFonts w:ascii="Arial" w:hAnsi="Arial"/>
          <w:sz w:val="22"/>
          <w:szCs w:val="22"/>
          <w:lang w:eastAsia="cs-CZ" w:bidi="ar-SA"/>
        </w:rPr>
        <w:t>Netýká se řešené stavby.</w:t>
      </w:r>
    </w:p>
    <w:p w:rsidR="00E64723" w:rsidRDefault="00E64723">
      <w:pPr>
        <w:jc w:val="both"/>
        <w:rPr>
          <w:rFonts w:ascii="Arial" w:hAnsi="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c) biotechnická opatření.</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Nenavrhují se</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w:t>
      </w:r>
    </w:p>
    <w:p w:rsidR="00E64723" w:rsidRDefault="0062039D">
      <w:pPr>
        <w:jc w:val="both"/>
        <w:rPr>
          <w:rFonts w:ascii="Arial" w:hAnsi="Arial" w:cs="Arial"/>
          <w:b/>
          <w:bCs/>
          <w:sz w:val="26"/>
          <w:szCs w:val="26"/>
          <w:u w:val="single"/>
          <w:lang w:eastAsia="cs-CZ" w:bidi="ar-SA"/>
        </w:rPr>
      </w:pPr>
      <w:r>
        <w:rPr>
          <w:rFonts w:ascii="Arial" w:hAnsi="Arial" w:cs="Arial"/>
          <w:b/>
          <w:bCs/>
          <w:sz w:val="26"/>
          <w:szCs w:val="26"/>
          <w:u w:val="single"/>
          <w:lang w:eastAsia="cs-CZ" w:bidi="ar-SA"/>
        </w:rPr>
        <w:t xml:space="preserve">B.6 Popis vlivů stavby na životní prostředí a jeho ochrana </w:t>
      </w:r>
    </w:p>
    <w:p w:rsidR="00E64723" w:rsidRDefault="00E64723">
      <w:pPr>
        <w:jc w:val="both"/>
        <w:rPr>
          <w:rFonts w:ascii="Arial" w:hAnsi="Arial" w:cs="Arial"/>
          <w:b/>
          <w:bCs/>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a) vliv na životní </w:t>
      </w:r>
      <w:proofErr w:type="gramStart"/>
      <w:r>
        <w:rPr>
          <w:rFonts w:ascii="Arial" w:hAnsi="Arial" w:cs="Arial"/>
          <w:b/>
          <w:bCs/>
          <w:sz w:val="22"/>
          <w:szCs w:val="22"/>
          <w:lang w:eastAsia="cs-CZ" w:bidi="ar-SA"/>
        </w:rPr>
        <w:t>prostředí - ovzduší</w:t>
      </w:r>
      <w:proofErr w:type="gramEnd"/>
      <w:r>
        <w:rPr>
          <w:rFonts w:ascii="Arial" w:hAnsi="Arial" w:cs="Arial"/>
          <w:b/>
          <w:bCs/>
          <w:sz w:val="22"/>
          <w:szCs w:val="22"/>
          <w:lang w:eastAsia="cs-CZ" w:bidi="ar-SA"/>
        </w:rPr>
        <w:t xml:space="preserve">, hluk, voda, odpady a půda, </w:t>
      </w:r>
    </w:p>
    <w:p w:rsidR="00E64723" w:rsidRDefault="0062039D">
      <w:pPr>
        <w:pStyle w:val="Odsazentlatextu"/>
        <w:spacing w:after="0"/>
        <w:ind w:left="0"/>
        <w:jc w:val="both"/>
        <w:rPr>
          <w:rFonts w:ascii="Arial" w:hAnsi="Arial" w:cs="Arial"/>
          <w:bCs/>
          <w:sz w:val="22"/>
          <w:szCs w:val="22"/>
          <w:lang w:eastAsia="cs-CZ" w:bidi="ar-SA"/>
        </w:rPr>
      </w:pPr>
      <w:r>
        <w:rPr>
          <w:rFonts w:ascii="Arial" w:hAnsi="Arial" w:cs="Arial"/>
          <w:bCs/>
          <w:sz w:val="22"/>
          <w:szCs w:val="22"/>
          <w:lang w:eastAsia="cs-CZ" w:bidi="ar-SA"/>
        </w:rPr>
        <w:t>Uvažovaná stavba nebude zdrojem nadlimitních škodlivin a nebude mít negativní dopad na životní prostředí.</w:t>
      </w:r>
    </w:p>
    <w:p w:rsidR="00E64723" w:rsidRDefault="0062039D">
      <w:pPr>
        <w:pStyle w:val="Odsazentlatextu"/>
        <w:spacing w:after="0"/>
        <w:ind w:left="0" w:firstLine="708"/>
        <w:jc w:val="both"/>
        <w:rPr>
          <w:rFonts w:ascii="Arial" w:hAnsi="Arial"/>
          <w:bCs/>
          <w:sz w:val="22"/>
          <w:szCs w:val="22"/>
        </w:rPr>
      </w:pPr>
      <w:r>
        <w:rPr>
          <w:rFonts w:ascii="Arial" w:hAnsi="Arial"/>
          <w:b/>
          <w:bCs/>
          <w:sz w:val="22"/>
          <w:szCs w:val="22"/>
        </w:rPr>
        <w:t xml:space="preserve">Zdroj prašnosti: </w:t>
      </w:r>
      <w:r>
        <w:rPr>
          <w:rFonts w:ascii="Arial" w:hAnsi="Arial"/>
          <w:bCs/>
          <w:sz w:val="22"/>
          <w:szCs w:val="22"/>
        </w:rPr>
        <w:t>pouze po dobu probíhání stavebních prací. Stavba samotná při svém provozu nebude zdrojem prašnosti.</w:t>
      </w:r>
    </w:p>
    <w:p w:rsidR="00E64723" w:rsidRDefault="0062039D">
      <w:pPr>
        <w:pStyle w:val="Odsazentlatextu"/>
        <w:spacing w:after="0"/>
        <w:ind w:left="0" w:firstLine="708"/>
        <w:jc w:val="both"/>
        <w:rPr>
          <w:rFonts w:ascii="Arial" w:hAnsi="Arial"/>
          <w:bCs/>
          <w:sz w:val="22"/>
          <w:szCs w:val="22"/>
        </w:rPr>
      </w:pPr>
      <w:r>
        <w:rPr>
          <w:rFonts w:ascii="Arial" w:hAnsi="Arial"/>
          <w:b/>
          <w:bCs/>
          <w:sz w:val="22"/>
          <w:szCs w:val="22"/>
        </w:rPr>
        <w:t>Zdroj hluku:</w:t>
      </w:r>
      <w:r>
        <w:rPr>
          <w:rFonts w:ascii="Arial" w:hAnsi="Arial"/>
          <w:bCs/>
          <w:sz w:val="22"/>
          <w:szCs w:val="22"/>
        </w:rPr>
        <w:t xml:space="preserve"> po dobu výstavby bude pouze běžný hluk ze stavební činnosti. Stavba samotná při svém provozu nebude zdrojem hluku a vibrací.</w:t>
      </w:r>
    </w:p>
    <w:p w:rsidR="00E64723" w:rsidRDefault="0062039D">
      <w:pPr>
        <w:pStyle w:val="Odsazentlatextu"/>
        <w:spacing w:after="0"/>
        <w:ind w:left="0" w:firstLine="720"/>
        <w:jc w:val="both"/>
        <w:rPr>
          <w:rFonts w:ascii="Arial" w:hAnsi="Arial"/>
          <w:bCs/>
          <w:sz w:val="22"/>
          <w:szCs w:val="22"/>
        </w:rPr>
      </w:pPr>
      <w:r>
        <w:rPr>
          <w:rFonts w:ascii="Arial" w:hAnsi="Arial"/>
          <w:b/>
          <w:bCs/>
          <w:sz w:val="22"/>
          <w:szCs w:val="22"/>
        </w:rPr>
        <w:t>Odpadní vody:</w:t>
      </w:r>
      <w:r>
        <w:rPr>
          <w:rFonts w:ascii="Arial" w:hAnsi="Arial"/>
          <w:bCs/>
          <w:sz w:val="22"/>
          <w:szCs w:val="22"/>
        </w:rPr>
        <w:t xml:space="preserve"> </w:t>
      </w:r>
      <w:r w:rsidR="00DF1285">
        <w:rPr>
          <w:rFonts w:ascii="Arial" w:hAnsi="Arial"/>
          <w:bCs/>
          <w:sz w:val="22"/>
          <w:szCs w:val="22"/>
        </w:rPr>
        <w:t>Odpadní vody z SO 06 jsou vyvedeny stávající a navrženou přípojkou do stávající jímky na vyvážení</w:t>
      </w:r>
      <w:r>
        <w:rPr>
          <w:rFonts w:ascii="Arial" w:hAnsi="Arial"/>
          <w:bCs/>
          <w:sz w:val="22"/>
          <w:szCs w:val="22"/>
        </w:rPr>
        <w:t>.</w:t>
      </w:r>
    </w:p>
    <w:p w:rsidR="00DF1285" w:rsidRDefault="0062039D">
      <w:pPr>
        <w:ind w:firstLine="720"/>
        <w:jc w:val="both"/>
        <w:rPr>
          <w:rFonts w:ascii="Arial" w:hAnsi="Arial"/>
          <w:b/>
          <w:bCs/>
          <w:sz w:val="22"/>
          <w:szCs w:val="22"/>
        </w:rPr>
      </w:pPr>
      <w:r>
        <w:rPr>
          <w:rFonts w:ascii="Arial" w:hAnsi="Arial"/>
          <w:b/>
          <w:bCs/>
          <w:sz w:val="22"/>
          <w:szCs w:val="22"/>
        </w:rPr>
        <w:t xml:space="preserve">Hospodaření s dešťovou vodou: </w:t>
      </w:r>
    </w:p>
    <w:p w:rsidR="00DF1285" w:rsidRDefault="00DF1285" w:rsidP="00DF1285">
      <w:pPr>
        <w:jc w:val="both"/>
        <w:rPr>
          <w:rFonts w:ascii="Arial" w:hAnsi="Arial" w:cs="Arial"/>
          <w:sz w:val="22"/>
          <w:szCs w:val="22"/>
          <w:lang w:eastAsia="cs-CZ" w:bidi="ar-SA"/>
        </w:rPr>
      </w:pPr>
      <w:r>
        <w:rPr>
          <w:rFonts w:ascii="Arial" w:hAnsi="Arial" w:cs="Arial"/>
          <w:sz w:val="22"/>
          <w:szCs w:val="22"/>
          <w:lang w:eastAsia="cs-CZ" w:bidi="ar-SA"/>
        </w:rPr>
        <w:t xml:space="preserve">Odvedení srážkových vod ze střech navrhovaných objektů je zajištěno svedením do sdružené dešťové kanalizace napojenou na </w:t>
      </w:r>
      <w:r w:rsidR="00B72E39">
        <w:rPr>
          <w:rFonts w:ascii="Arial" w:hAnsi="Arial" w:cs="Arial"/>
          <w:sz w:val="22"/>
          <w:szCs w:val="22"/>
          <w:lang w:eastAsia="cs-CZ" w:bidi="ar-SA"/>
        </w:rPr>
        <w:t>retenční nádrž</w:t>
      </w:r>
      <w:r>
        <w:rPr>
          <w:rFonts w:ascii="Arial" w:hAnsi="Arial" w:cs="Arial"/>
          <w:sz w:val="22"/>
          <w:szCs w:val="22"/>
          <w:lang w:eastAsia="cs-CZ" w:bidi="ar-SA"/>
        </w:rPr>
        <w:t xml:space="preserve"> </w:t>
      </w:r>
      <w:r w:rsidR="00B72E39">
        <w:rPr>
          <w:rFonts w:ascii="Arial" w:hAnsi="Arial" w:cs="Arial"/>
          <w:sz w:val="22"/>
          <w:szCs w:val="22"/>
          <w:lang w:eastAsia="cs-CZ" w:bidi="ar-SA"/>
        </w:rPr>
        <w:t>k</w:t>
      </w:r>
      <w:r>
        <w:rPr>
          <w:rFonts w:ascii="Arial" w:hAnsi="Arial" w:cs="Arial"/>
          <w:sz w:val="22"/>
          <w:szCs w:val="22"/>
          <w:lang w:eastAsia="cs-CZ" w:bidi="ar-SA"/>
        </w:rPr>
        <w:t xml:space="preserve"> využití srážkových vod pro závlahu </w:t>
      </w:r>
      <w:proofErr w:type="spellStart"/>
      <w:r>
        <w:rPr>
          <w:rFonts w:ascii="Arial" w:hAnsi="Arial" w:cs="Arial"/>
          <w:sz w:val="22"/>
          <w:szCs w:val="22"/>
          <w:lang w:eastAsia="cs-CZ" w:bidi="ar-SA"/>
        </w:rPr>
        <w:t>pěstebných</w:t>
      </w:r>
      <w:proofErr w:type="spellEnd"/>
      <w:r>
        <w:rPr>
          <w:rFonts w:ascii="Arial" w:hAnsi="Arial" w:cs="Arial"/>
          <w:sz w:val="22"/>
          <w:szCs w:val="22"/>
          <w:lang w:eastAsia="cs-CZ" w:bidi="ar-SA"/>
        </w:rPr>
        <w:t xml:space="preserve"> ploch.</w:t>
      </w:r>
    </w:p>
    <w:p w:rsidR="00B11AF3" w:rsidRDefault="00B11AF3">
      <w:pPr>
        <w:rPr>
          <w:rFonts w:ascii="Arial" w:hAnsi="Arial"/>
          <w:sz w:val="22"/>
          <w:szCs w:val="22"/>
          <w:lang w:bidi="ar-SA"/>
        </w:rPr>
      </w:pPr>
    </w:p>
    <w:p w:rsidR="00E64723" w:rsidRDefault="0062039D">
      <w:pPr>
        <w:ind w:firstLine="708"/>
        <w:jc w:val="both"/>
        <w:rPr>
          <w:rFonts w:ascii="Arial" w:hAnsi="Arial"/>
          <w:sz w:val="22"/>
          <w:szCs w:val="22"/>
        </w:rPr>
      </w:pPr>
      <w:r>
        <w:rPr>
          <w:rFonts w:ascii="Arial" w:hAnsi="Arial"/>
          <w:b/>
          <w:bCs/>
          <w:sz w:val="22"/>
          <w:szCs w:val="22"/>
        </w:rPr>
        <w:t xml:space="preserve">Odpady: </w:t>
      </w:r>
      <w:r>
        <w:rPr>
          <w:rFonts w:ascii="Arial" w:hAnsi="Arial"/>
          <w:sz w:val="22"/>
          <w:szCs w:val="22"/>
        </w:rPr>
        <w:t xml:space="preserve">Všechny odpady musí být uloženy, zabezpečeny a přepravovány tak, aby neznečišťovaly staveniště ani okolí. </w:t>
      </w:r>
    </w:p>
    <w:p w:rsidR="00E64723" w:rsidRDefault="0062039D">
      <w:pPr>
        <w:pStyle w:val="Zkladntext1"/>
        <w:tabs>
          <w:tab w:val="left" w:pos="555"/>
          <w:tab w:val="left" w:pos="141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Times New Roman" w:hAnsi="Arial"/>
          <w:color w:val="00000A"/>
          <w:sz w:val="22"/>
          <w:szCs w:val="22"/>
        </w:rPr>
      </w:pPr>
      <w:r>
        <w:rPr>
          <w:rFonts w:ascii="Arial" w:eastAsia="Times New Roman" w:hAnsi="Arial"/>
          <w:color w:val="00000A"/>
          <w:sz w:val="22"/>
          <w:szCs w:val="22"/>
        </w:rPr>
        <w:t xml:space="preserve">S odpady, které vzniknou při stavbě a provozu, bude nakládáno v souladu s </w:t>
      </w:r>
      <w:proofErr w:type="spellStart"/>
      <w:r>
        <w:rPr>
          <w:rFonts w:ascii="Arial" w:eastAsia="Times New Roman" w:hAnsi="Arial"/>
          <w:color w:val="00000A"/>
          <w:sz w:val="22"/>
          <w:szCs w:val="22"/>
        </w:rPr>
        <w:t>vyhl.č</w:t>
      </w:r>
      <w:proofErr w:type="spellEnd"/>
      <w:r>
        <w:rPr>
          <w:rFonts w:ascii="Arial" w:eastAsia="Times New Roman" w:hAnsi="Arial"/>
          <w:color w:val="00000A"/>
          <w:sz w:val="22"/>
          <w:szCs w:val="22"/>
        </w:rPr>
        <w:t>. 185 / 2001 Sb.</w:t>
      </w:r>
      <w:r>
        <w:rPr>
          <w:rFonts w:ascii="Arial" w:hAnsi="Arial"/>
          <w:color w:val="00000A"/>
          <w:sz w:val="22"/>
          <w:szCs w:val="22"/>
        </w:rPr>
        <w:t xml:space="preserve"> </w:t>
      </w:r>
      <w:proofErr w:type="gramStart"/>
      <w:r>
        <w:rPr>
          <w:rFonts w:ascii="Arial" w:hAnsi="Arial"/>
          <w:color w:val="00000A"/>
          <w:sz w:val="22"/>
          <w:szCs w:val="22"/>
        </w:rPr>
        <w:t>( Zákon</w:t>
      </w:r>
      <w:proofErr w:type="gramEnd"/>
      <w:r>
        <w:rPr>
          <w:rFonts w:ascii="Arial" w:hAnsi="Arial"/>
          <w:color w:val="00000A"/>
          <w:sz w:val="22"/>
          <w:szCs w:val="22"/>
        </w:rPr>
        <w:t xml:space="preserve"> o odpadech)</w:t>
      </w:r>
      <w:r>
        <w:rPr>
          <w:rFonts w:ascii="Arial" w:eastAsia="Times New Roman" w:hAnsi="Arial"/>
          <w:color w:val="00000A"/>
          <w:sz w:val="22"/>
          <w:szCs w:val="22"/>
        </w:rPr>
        <w:t>, a to následujícím způsobem:</w:t>
      </w:r>
    </w:p>
    <w:p w:rsidR="00E64723" w:rsidRDefault="00E64723">
      <w:pPr>
        <w:pStyle w:val="Zkladntext1"/>
        <w:jc w:val="both"/>
        <w:rPr>
          <w:rFonts w:ascii="Arial" w:hAnsi="Arial"/>
          <w:i/>
          <w:color w:val="00000A"/>
          <w:sz w:val="22"/>
          <w:szCs w:val="22"/>
          <w:u w:val="single"/>
        </w:rPr>
      </w:pPr>
    </w:p>
    <w:p w:rsidR="00E64723" w:rsidRDefault="0062039D">
      <w:pPr>
        <w:pStyle w:val="Zkladntext1"/>
        <w:jc w:val="both"/>
        <w:rPr>
          <w:rFonts w:ascii="Arial" w:hAnsi="Arial"/>
          <w:i/>
          <w:color w:val="00000A"/>
          <w:sz w:val="22"/>
          <w:szCs w:val="22"/>
          <w:u w:val="single"/>
        </w:rPr>
      </w:pPr>
      <w:r>
        <w:rPr>
          <w:rFonts w:ascii="Arial" w:hAnsi="Arial"/>
          <w:i/>
          <w:color w:val="00000A"/>
          <w:sz w:val="22"/>
          <w:szCs w:val="22"/>
          <w:u w:val="single"/>
        </w:rPr>
        <w:lastRenderedPageBreak/>
        <w:t xml:space="preserve">odpady, které vzniknou při </w:t>
      </w:r>
      <w:proofErr w:type="gramStart"/>
      <w:r>
        <w:rPr>
          <w:rFonts w:ascii="Arial" w:hAnsi="Arial"/>
          <w:i/>
          <w:color w:val="00000A"/>
          <w:sz w:val="22"/>
          <w:szCs w:val="22"/>
          <w:u w:val="single"/>
        </w:rPr>
        <w:t>stavbě :</w:t>
      </w:r>
      <w:proofErr w:type="gramEnd"/>
    </w:p>
    <w:p w:rsidR="00E64723" w:rsidRDefault="0062039D">
      <w:pPr>
        <w:pStyle w:val="Zkladntext1"/>
        <w:jc w:val="both"/>
        <w:rPr>
          <w:rFonts w:ascii="Arial" w:hAnsi="Arial"/>
          <w:color w:val="00000A"/>
          <w:sz w:val="22"/>
          <w:szCs w:val="22"/>
        </w:rPr>
      </w:pPr>
      <w:r>
        <w:rPr>
          <w:rFonts w:ascii="Arial" w:hAnsi="Arial"/>
          <w:color w:val="00000A"/>
          <w:sz w:val="22"/>
          <w:szCs w:val="22"/>
        </w:rPr>
        <w:t xml:space="preserve">druh odpadu dle </w:t>
      </w:r>
      <w:proofErr w:type="spellStart"/>
      <w:r>
        <w:rPr>
          <w:rFonts w:ascii="Arial" w:hAnsi="Arial"/>
          <w:color w:val="00000A"/>
          <w:sz w:val="22"/>
          <w:szCs w:val="22"/>
        </w:rPr>
        <w:t>vyhl.č</w:t>
      </w:r>
      <w:proofErr w:type="spellEnd"/>
      <w:r>
        <w:rPr>
          <w:rFonts w:ascii="Arial" w:hAnsi="Arial"/>
          <w:color w:val="00000A"/>
          <w:sz w:val="22"/>
          <w:szCs w:val="22"/>
        </w:rPr>
        <w:t>. 381/2001 Sb.</w:t>
      </w:r>
      <w:r>
        <w:rPr>
          <w:rFonts w:ascii="Arial" w:hAnsi="Arial"/>
          <w:color w:val="00000A"/>
          <w:sz w:val="22"/>
          <w:szCs w:val="22"/>
        </w:rPr>
        <w:tab/>
      </w:r>
      <w:r>
        <w:rPr>
          <w:rFonts w:ascii="Arial" w:hAnsi="Arial"/>
          <w:color w:val="00000A"/>
          <w:sz w:val="22"/>
          <w:szCs w:val="22"/>
        </w:rPr>
        <w:tab/>
        <w:t>kategorie</w:t>
      </w:r>
      <w:r>
        <w:rPr>
          <w:rFonts w:ascii="Arial" w:hAnsi="Arial"/>
          <w:color w:val="00000A"/>
          <w:sz w:val="22"/>
          <w:szCs w:val="22"/>
        </w:rPr>
        <w:tab/>
        <w:t>využití, zneškodnění</w:t>
      </w:r>
    </w:p>
    <w:p w:rsidR="00E64723" w:rsidRDefault="0062039D">
      <w:pPr>
        <w:pStyle w:val="Zkladntext1"/>
        <w:jc w:val="both"/>
        <w:rPr>
          <w:rFonts w:ascii="Arial" w:eastAsia="Times New Roman" w:hAnsi="Arial"/>
          <w:color w:val="00000A"/>
          <w:sz w:val="22"/>
          <w:szCs w:val="22"/>
        </w:rPr>
      </w:pPr>
      <w:r>
        <w:rPr>
          <w:rFonts w:ascii="Arial" w:eastAsia="Times New Roman" w:hAnsi="Arial"/>
          <w:color w:val="00000A"/>
          <w:sz w:val="22"/>
          <w:szCs w:val="22"/>
        </w:rPr>
        <w:t>---------------------------------------------------------------------------------------------------------------</w:t>
      </w:r>
    </w:p>
    <w:p w:rsidR="00E64723" w:rsidRDefault="0062039D">
      <w:pPr>
        <w:pStyle w:val="Zkladntext1"/>
        <w:jc w:val="both"/>
        <w:rPr>
          <w:rFonts w:ascii="Arial" w:eastAsia="Times New Roman" w:hAnsi="Arial"/>
          <w:color w:val="00000A"/>
          <w:sz w:val="22"/>
          <w:szCs w:val="22"/>
        </w:rPr>
      </w:pPr>
      <w:r>
        <w:rPr>
          <w:rFonts w:ascii="Arial" w:eastAsia="Times New Roman" w:hAnsi="Arial"/>
          <w:color w:val="00000A"/>
          <w:sz w:val="22"/>
          <w:szCs w:val="22"/>
        </w:rPr>
        <w:t>150101 papírové a lepenkové obaly</w:t>
      </w:r>
      <w:r>
        <w:rPr>
          <w:rFonts w:ascii="Arial" w:eastAsia="Times New Roman" w:hAnsi="Arial"/>
          <w:color w:val="00000A"/>
          <w:sz w:val="22"/>
          <w:szCs w:val="22"/>
        </w:rPr>
        <w:tab/>
      </w:r>
      <w:r>
        <w:rPr>
          <w:rFonts w:ascii="Arial" w:eastAsia="Times New Roman" w:hAnsi="Arial"/>
          <w:color w:val="00000A"/>
          <w:sz w:val="22"/>
          <w:szCs w:val="22"/>
        </w:rPr>
        <w:tab/>
      </w:r>
      <w:r>
        <w:rPr>
          <w:rFonts w:ascii="Arial" w:eastAsia="Times New Roman" w:hAnsi="Arial"/>
          <w:color w:val="00000A"/>
          <w:sz w:val="22"/>
          <w:szCs w:val="22"/>
        </w:rPr>
        <w:tab/>
        <w:t>O</w:t>
      </w:r>
      <w:r>
        <w:rPr>
          <w:rFonts w:ascii="Arial" w:eastAsia="Times New Roman" w:hAnsi="Arial"/>
          <w:color w:val="00000A"/>
          <w:sz w:val="22"/>
          <w:szCs w:val="22"/>
        </w:rPr>
        <w:tab/>
      </w:r>
      <w:r>
        <w:rPr>
          <w:rFonts w:ascii="Arial" w:eastAsia="Times New Roman" w:hAnsi="Arial"/>
          <w:color w:val="00000A"/>
          <w:sz w:val="22"/>
          <w:szCs w:val="22"/>
        </w:rPr>
        <w:tab/>
        <w:t>sběrné suroviny</w:t>
      </w:r>
    </w:p>
    <w:p w:rsidR="00E64723" w:rsidRDefault="0062039D">
      <w:pPr>
        <w:pStyle w:val="Zkladntext1"/>
        <w:jc w:val="both"/>
        <w:rPr>
          <w:rFonts w:ascii="Arial" w:eastAsia="Times New Roman" w:hAnsi="Arial"/>
          <w:color w:val="00000A"/>
          <w:sz w:val="22"/>
          <w:szCs w:val="22"/>
        </w:rPr>
      </w:pPr>
      <w:r>
        <w:rPr>
          <w:rFonts w:ascii="Arial" w:eastAsia="Times New Roman" w:hAnsi="Arial"/>
          <w:color w:val="00000A"/>
          <w:sz w:val="22"/>
          <w:szCs w:val="22"/>
        </w:rPr>
        <w:t>150106 směsné obaly</w:t>
      </w:r>
      <w:r>
        <w:rPr>
          <w:rFonts w:ascii="Arial" w:eastAsia="Times New Roman" w:hAnsi="Arial"/>
          <w:color w:val="00000A"/>
          <w:sz w:val="22"/>
          <w:szCs w:val="22"/>
        </w:rPr>
        <w:tab/>
      </w:r>
      <w:r>
        <w:rPr>
          <w:rFonts w:ascii="Arial" w:eastAsia="Times New Roman" w:hAnsi="Arial"/>
          <w:color w:val="00000A"/>
          <w:sz w:val="22"/>
          <w:szCs w:val="22"/>
        </w:rPr>
        <w:tab/>
      </w:r>
      <w:r>
        <w:rPr>
          <w:rFonts w:ascii="Arial" w:eastAsia="Times New Roman" w:hAnsi="Arial"/>
          <w:color w:val="00000A"/>
          <w:sz w:val="22"/>
          <w:szCs w:val="22"/>
        </w:rPr>
        <w:tab/>
      </w:r>
      <w:r>
        <w:rPr>
          <w:rFonts w:ascii="Arial" w:eastAsia="Times New Roman" w:hAnsi="Arial"/>
          <w:color w:val="00000A"/>
          <w:sz w:val="22"/>
          <w:szCs w:val="22"/>
        </w:rPr>
        <w:tab/>
      </w:r>
      <w:r>
        <w:rPr>
          <w:rFonts w:ascii="Arial" w:eastAsia="Times New Roman" w:hAnsi="Arial"/>
          <w:color w:val="00000A"/>
          <w:sz w:val="22"/>
          <w:szCs w:val="22"/>
        </w:rPr>
        <w:tab/>
        <w:t>O</w:t>
      </w:r>
      <w:r>
        <w:rPr>
          <w:rFonts w:ascii="Arial" w:eastAsia="Times New Roman" w:hAnsi="Arial"/>
          <w:color w:val="00000A"/>
          <w:sz w:val="22"/>
          <w:szCs w:val="22"/>
        </w:rPr>
        <w:tab/>
      </w:r>
      <w:r>
        <w:rPr>
          <w:rFonts w:ascii="Arial" w:eastAsia="Times New Roman" w:hAnsi="Arial"/>
          <w:color w:val="00000A"/>
          <w:sz w:val="22"/>
          <w:szCs w:val="22"/>
        </w:rPr>
        <w:tab/>
        <w:t>řízená skládka</w:t>
      </w:r>
      <w:r>
        <w:rPr>
          <w:rFonts w:ascii="Arial" w:eastAsia="Times New Roman" w:hAnsi="Arial"/>
          <w:color w:val="00000A"/>
          <w:sz w:val="22"/>
          <w:szCs w:val="22"/>
        </w:rPr>
        <w:tab/>
      </w:r>
    </w:p>
    <w:p w:rsidR="00E64723" w:rsidRDefault="0062039D">
      <w:pPr>
        <w:pStyle w:val="Zkladntext1"/>
        <w:jc w:val="both"/>
        <w:rPr>
          <w:rFonts w:ascii="Arial" w:eastAsia="Times New Roman" w:hAnsi="Arial"/>
          <w:color w:val="00000A"/>
          <w:sz w:val="22"/>
          <w:szCs w:val="22"/>
        </w:rPr>
      </w:pPr>
      <w:r>
        <w:rPr>
          <w:rFonts w:ascii="Arial" w:eastAsia="Times New Roman" w:hAnsi="Arial"/>
          <w:color w:val="00000A"/>
          <w:sz w:val="22"/>
          <w:szCs w:val="22"/>
        </w:rPr>
        <w:t>170101 beton</w:t>
      </w:r>
      <w:r>
        <w:rPr>
          <w:rFonts w:ascii="Arial" w:eastAsia="Times New Roman" w:hAnsi="Arial"/>
          <w:color w:val="00000A"/>
          <w:sz w:val="22"/>
          <w:szCs w:val="22"/>
        </w:rPr>
        <w:tab/>
      </w:r>
      <w:r>
        <w:rPr>
          <w:rFonts w:ascii="Arial" w:eastAsia="Times New Roman" w:hAnsi="Arial"/>
          <w:color w:val="00000A"/>
          <w:sz w:val="22"/>
          <w:szCs w:val="22"/>
        </w:rPr>
        <w:tab/>
      </w:r>
      <w:r>
        <w:rPr>
          <w:rFonts w:ascii="Arial" w:eastAsia="Times New Roman" w:hAnsi="Arial"/>
          <w:color w:val="00000A"/>
          <w:sz w:val="22"/>
          <w:szCs w:val="22"/>
        </w:rPr>
        <w:tab/>
      </w:r>
      <w:r>
        <w:rPr>
          <w:rFonts w:ascii="Arial" w:eastAsia="Times New Roman" w:hAnsi="Arial"/>
          <w:color w:val="00000A"/>
          <w:sz w:val="22"/>
          <w:szCs w:val="22"/>
        </w:rPr>
        <w:tab/>
      </w:r>
      <w:r>
        <w:rPr>
          <w:rFonts w:ascii="Arial" w:eastAsia="Times New Roman" w:hAnsi="Arial"/>
          <w:color w:val="00000A"/>
          <w:sz w:val="22"/>
          <w:szCs w:val="22"/>
        </w:rPr>
        <w:tab/>
      </w:r>
      <w:r>
        <w:rPr>
          <w:rFonts w:ascii="Arial" w:eastAsia="Times New Roman" w:hAnsi="Arial"/>
          <w:color w:val="00000A"/>
          <w:sz w:val="22"/>
          <w:szCs w:val="22"/>
        </w:rPr>
        <w:tab/>
        <w:t>O</w:t>
      </w:r>
      <w:r>
        <w:rPr>
          <w:rFonts w:ascii="Arial" w:eastAsia="Times New Roman" w:hAnsi="Arial"/>
          <w:color w:val="00000A"/>
          <w:sz w:val="22"/>
          <w:szCs w:val="22"/>
        </w:rPr>
        <w:tab/>
      </w:r>
      <w:r>
        <w:rPr>
          <w:rFonts w:ascii="Arial" w:eastAsia="Times New Roman" w:hAnsi="Arial"/>
          <w:color w:val="00000A"/>
          <w:sz w:val="22"/>
          <w:szCs w:val="22"/>
        </w:rPr>
        <w:tab/>
        <w:t>řízená skládka</w:t>
      </w:r>
    </w:p>
    <w:p w:rsidR="00E64723" w:rsidRDefault="0062039D">
      <w:pPr>
        <w:pStyle w:val="Zkladntext1"/>
        <w:jc w:val="both"/>
        <w:rPr>
          <w:rFonts w:ascii="Arial" w:eastAsia="Times New Roman" w:hAnsi="Arial"/>
          <w:color w:val="00000A"/>
          <w:sz w:val="22"/>
          <w:szCs w:val="22"/>
        </w:rPr>
      </w:pPr>
      <w:r>
        <w:rPr>
          <w:rFonts w:ascii="Arial" w:eastAsia="Times New Roman" w:hAnsi="Arial"/>
          <w:color w:val="00000A"/>
          <w:sz w:val="22"/>
          <w:szCs w:val="22"/>
        </w:rPr>
        <w:t>170102 cihly</w:t>
      </w:r>
      <w:r>
        <w:rPr>
          <w:rFonts w:ascii="Arial" w:eastAsia="Times New Roman" w:hAnsi="Arial"/>
          <w:color w:val="00000A"/>
          <w:sz w:val="22"/>
          <w:szCs w:val="22"/>
        </w:rPr>
        <w:tab/>
      </w:r>
      <w:r>
        <w:rPr>
          <w:rFonts w:ascii="Arial" w:eastAsia="Times New Roman" w:hAnsi="Arial"/>
          <w:color w:val="00000A"/>
          <w:sz w:val="22"/>
          <w:szCs w:val="22"/>
        </w:rPr>
        <w:tab/>
      </w:r>
      <w:r>
        <w:rPr>
          <w:rFonts w:ascii="Arial" w:eastAsia="Times New Roman" w:hAnsi="Arial"/>
          <w:color w:val="00000A"/>
          <w:sz w:val="22"/>
          <w:szCs w:val="22"/>
        </w:rPr>
        <w:tab/>
      </w:r>
      <w:r>
        <w:rPr>
          <w:rFonts w:ascii="Arial" w:eastAsia="Times New Roman" w:hAnsi="Arial"/>
          <w:color w:val="00000A"/>
          <w:sz w:val="22"/>
          <w:szCs w:val="22"/>
        </w:rPr>
        <w:tab/>
      </w:r>
      <w:r>
        <w:rPr>
          <w:rFonts w:ascii="Arial" w:eastAsia="Times New Roman" w:hAnsi="Arial"/>
          <w:color w:val="00000A"/>
          <w:sz w:val="22"/>
          <w:szCs w:val="22"/>
        </w:rPr>
        <w:tab/>
      </w:r>
      <w:r>
        <w:rPr>
          <w:rFonts w:ascii="Arial" w:eastAsia="Times New Roman" w:hAnsi="Arial"/>
          <w:color w:val="00000A"/>
          <w:sz w:val="22"/>
          <w:szCs w:val="22"/>
        </w:rPr>
        <w:tab/>
        <w:t>O</w:t>
      </w:r>
      <w:r>
        <w:rPr>
          <w:rFonts w:ascii="Arial" w:eastAsia="Times New Roman" w:hAnsi="Arial"/>
          <w:color w:val="00000A"/>
          <w:sz w:val="22"/>
          <w:szCs w:val="22"/>
        </w:rPr>
        <w:tab/>
      </w:r>
      <w:r>
        <w:rPr>
          <w:rFonts w:ascii="Arial" w:eastAsia="Times New Roman" w:hAnsi="Arial"/>
          <w:color w:val="00000A"/>
          <w:sz w:val="22"/>
          <w:szCs w:val="22"/>
        </w:rPr>
        <w:tab/>
        <w:t>řízená skládka</w:t>
      </w:r>
    </w:p>
    <w:p w:rsidR="00E64723" w:rsidRDefault="0062039D">
      <w:pPr>
        <w:pStyle w:val="Zkladntext1"/>
        <w:jc w:val="both"/>
        <w:rPr>
          <w:rFonts w:ascii="Arial" w:eastAsia="Times New Roman" w:hAnsi="Arial"/>
          <w:color w:val="00000A"/>
          <w:sz w:val="22"/>
          <w:szCs w:val="22"/>
        </w:rPr>
      </w:pPr>
      <w:r>
        <w:rPr>
          <w:rFonts w:ascii="Arial" w:hAnsi="Arial"/>
          <w:color w:val="00000A"/>
          <w:sz w:val="22"/>
          <w:szCs w:val="22"/>
        </w:rPr>
        <w:t>170201 dřevo</w:t>
      </w:r>
      <w:r>
        <w:rPr>
          <w:rFonts w:ascii="Arial" w:hAnsi="Arial"/>
          <w:color w:val="00000A"/>
          <w:sz w:val="22"/>
          <w:szCs w:val="22"/>
        </w:rPr>
        <w:tab/>
      </w:r>
      <w:r>
        <w:rPr>
          <w:rFonts w:ascii="Arial" w:hAnsi="Arial"/>
          <w:color w:val="00000A"/>
          <w:sz w:val="22"/>
          <w:szCs w:val="22"/>
        </w:rPr>
        <w:tab/>
      </w:r>
      <w:r>
        <w:rPr>
          <w:rFonts w:ascii="Arial" w:hAnsi="Arial"/>
          <w:color w:val="00000A"/>
          <w:sz w:val="22"/>
          <w:szCs w:val="22"/>
        </w:rPr>
        <w:tab/>
      </w:r>
      <w:r>
        <w:rPr>
          <w:rFonts w:ascii="Arial" w:hAnsi="Arial"/>
          <w:color w:val="00000A"/>
          <w:sz w:val="22"/>
          <w:szCs w:val="22"/>
        </w:rPr>
        <w:tab/>
      </w:r>
      <w:r>
        <w:rPr>
          <w:rFonts w:ascii="Arial" w:hAnsi="Arial"/>
          <w:color w:val="00000A"/>
          <w:sz w:val="22"/>
          <w:szCs w:val="22"/>
        </w:rPr>
        <w:tab/>
      </w:r>
      <w:r>
        <w:rPr>
          <w:rFonts w:ascii="Arial" w:hAnsi="Arial"/>
          <w:color w:val="00000A"/>
          <w:sz w:val="22"/>
          <w:szCs w:val="22"/>
        </w:rPr>
        <w:tab/>
      </w:r>
      <w:r>
        <w:rPr>
          <w:rFonts w:ascii="Arial" w:eastAsia="Times New Roman" w:hAnsi="Arial"/>
          <w:color w:val="00000A"/>
          <w:sz w:val="22"/>
          <w:szCs w:val="22"/>
        </w:rPr>
        <w:t>O</w:t>
      </w:r>
      <w:r>
        <w:rPr>
          <w:rFonts w:ascii="Arial" w:eastAsia="Times New Roman" w:hAnsi="Arial"/>
          <w:color w:val="00000A"/>
          <w:sz w:val="22"/>
          <w:szCs w:val="22"/>
        </w:rPr>
        <w:tab/>
      </w:r>
      <w:r>
        <w:rPr>
          <w:rFonts w:ascii="Arial" w:eastAsia="Times New Roman" w:hAnsi="Arial"/>
          <w:color w:val="00000A"/>
          <w:sz w:val="22"/>
          <w:szCs w:val="22"/>
        </w:rPr>
        <w:tab/>
        <w:t>sběrné suroviny</w:t>
      </w:r>
    </w:p>
    <w:p w:rsidR="00B11AF3" w:rsidRDefault="00B11AF3" w:rsidP="00B11AF3">
      <w:pPr>
        <w:pStyle w:val="CM14"/>
        <w:ind w:left="1417" w:hanging="1418"/>
        <w:jc w:val="both"/>
        <w:rPr>
          <w:rFonts w:ascii="Arial" w:eastAsia="Calibri" w:hAnsi="Arial"/>
          <w:sz w:val="22"/>
          <w:szCs w:val="22"/>
        </w:rPr>
      </w:pPr>
      <w:r w:rsidRPr="00B11AF3">
        <w:rPr>
          <w:rFonts w:ascii="Arial" w:hAnsi="Arial" w:cs="Arial"/>
          <w:sz w:val="22"/>
          <w:szCs w:val="22"/>
        </w:rPr>
        <w:t>170301</w:t>
      </w:r>
      <w:r>
        <w:rPr>
          <w:rFonts w:ascii="Arial" w:hAnsi="Arial" w:cs="Arial"/>
          <w:sz w:val="22"/>
          <w:szCs w:val="22"/>
        </w:rPr>
        <w:t xml:space="preserve"> </w:t>
      </w:r>
      <w:r w:rsidRPr="00B11AF3">
        <w:rPr>
          <w:rFonts w:ascii="Arial" w:hAnsi="Arial" w:cs="Arial"/>
          <w:sz w:val="22"/>
          <w:szCs w:val="22"/>
        </w:rPr>
        <w:t xml:space="preserve">asfaltové směsi obsahující dehet </w:t>
      </w:r>
      <w:r>
        <w:rPr>
          <w:rFonts w:ascii="Arial" w:hAnsi="Arial" w:cs="Arial"/>
          <w:sz w:val="22"/>
          <w:szCs w:val="22"/>
        </w:rPr>
        <w:tab/>
      </w:r>
      <w:r>
        <w:rPr>
          <w:rFonts w:ascii="Arial" w:hAnsi="Arial" w:cs="Arial"/>
          <w:sz w:val="22"/>
          <w:szCs w:val="22"/>
        </w:rPr>
        <w:tab/>
        <w:t>N</w:t>
      </w:r>
      <w:r>
        <w:rPr>
          <w:rFonts w:ascii="Arial" w:hAnsi="Arial" w:cs="Arial"/>
          <w:sz w:val="22"/>
          <w:szCs w:val="22"/>
        </w:rPr>
        <w:tab/>
      </w:r>
      <w:r>
        <w:rPr>
          <w:rFonts w:ascii="Arial" w:hAnsi="Arial" w:cs="Arial"/>
          <w:sz w:val="22"/>
          <w:szCs w:val="22"/>
        </w:rPr>
        <w:tab/>
      </w:r>
      <w:r>
        <w:rPr>
          <w:rFonts w:ascii="Arial" w:eastAsia="Calibri" w:hAnsi="Arial"/>
          <w:sz w:val="22"/>
          <w:szCs w:val="22"/>
        </w:rPr>
        <w:t xml:space="preserve">sběrna </w:t>
      </w:r>
      <w:proofErr w:type="spellStart"/>
      <w:r>
        <w:rPr>
          <w:rFonts w:ascii="Arial" w:eastAsia="Calibri" w:hAnsi="Arial"/>
          <w:sz w:val="22"/>
          <w:szCs w:val="22"/>
        </w:rPr>
        <w:t>nebezp</w:t>
      </w:r>
      <w:proofErr w:type="spellEnd"/>
      <w:r>
        <w:rPr>
          <w:rFonts w:ascii="Arial" w:eastAsia="Calibri" w:hAnsi="Arial"/>
          <w:sz w:val="22"/>
          <w:szCs w:val="22"/>
        </w:rPr>
        <w:t>. odpadů</w:t>
      </w:r>
    </w:p>
    <w:p w:rsidR="00B11AF3" w:rsidRPr="00B11AF3" w:rsidRDefault="00B11AF3" w:rsidP="00B11AF3">
      <w:pPr>
        <w:pStyle w:val="Default"/>
        <w:rPr>
          <w:rFonts w:cs="Arial"/>
          <w:sz w:val="22"/>
          <w:szCs w:val="22"/>
          <w:lang w:eastAsia="cs-CZ" w:bidi="ar-SA"/>
        </w:rPr>
      </w:pPr>
      <w:r w:rsidRPr="00B11AF3">
        <w:rPr>
          <w:rFonts w:cs="Arial"/>
          <w:sz w:val="22"/>
          <w:szCs w:val="22"/>
        </w:rPr>
        <w:t>170605</w:t>
      </w:r>
      <w:r>
        <w:rPr>
          <w:rFonts w:cs="Arial"/>
          <w:sz w:val="22"/>
          <w:szCs w:val="22"/>
        </w:rPr>
        <w:t xml:space="preserve"> s</w:t>
      </w:r>
      <w:r w:rsidRPr="00B11AF3">
        <w:rPr>
          <w:rFonts w:cs="Arial"/>
          <w:sz w:val="22"/>
          <w:szCs w:val="22"/>
        </w:rPr>
        <w:t>tavební materiály obsahující azbest</w:t>
      </w:r>
      <w:r>
        <w:rPr>
          <w:rFonts w:cs="Arial"/>
          <w:sz w:val="22"/>
          <w:szCs w:val="22"/>
        </w:rPr>
        <w:tab/>
        <w:t>N</w:t>
      </w:r>
      <w:r>
        <w:rPr>
          <w:rFonts w:cs="Arial"/>
          <w:sz w:val="22"/>
          <w:szCs w:val="22"/>
        </w:rPr>
        <w:tab/>
      </w:r>
      <w:r>
        <w:rPr>
          <w:rFonts w:cs="Arial"/>
          <w:sz w:val="22"/>
          <w:szCs w:val="22"/>
        </w:rPr>
        <w:tab/>
      </w:r>
      <w:r>
        <w:rPr>
          <w:rFonts w:eastAsia="Calibri"/>
          <w:sz w:val="22"/>
          <w:szCs w:val="22"/>
        </w:rPr>
        <w:t xml:space="preserve">sběrna </w:t>
      </w:r>
      <w:proofErr w:type="spellStart"/>
      <w:r>
        <w:rPr>
          <w:rFonts w:eastAsia="Calibri"/>
          <w:sz w:val="22"/>
          <w:szCs w:val="22"/>
        </w:rPr>
        <w:t>nebezp</w:t>
      </w:r>
      <w:proofErr w:type="spellEnd"/>
      <w:r>
        <w:rPr>
          <w:rFonts w:eastAsia="Calibri"/>
          <w:sz w:val="22"/>
          <w:szCs w:val="22"/>
        </w:rPr>
        <w:t>. odpadů</w:t>
      </w:r>
    </w:p>
    <w:p w:rsidR="00E64723" w:rsidRDefault="0062039D">
      <w:pPr>
        <w:jc w:val="both"/>
        <w:rPr>
          <w:rFonts w:ascii="Arial" w:eastAsia="Calibri" w:hAnsi="Arial"/>
          <w:sz w:val="22"/>
          <w:szCs w:val="22"/>
        </w:rPr>
      </w:pPr>
      <w:r>
        <w:rPr>
          <w:rFonts w:ascii="Arial" w:eastAsia="Calibri" w:hAnsi="Arial"/>
          <w:sz w:val="22"/>
          <w:szCs w:val="22"/>
        </w:rPr>
        <w:t xml:space="preserve">170504 zemina a kamení </w:t>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t xml:space="preserve">O </w:t>
      </w:r>
      <w:r>
        <w:rPr>
          <w:rFonts w:ascii="Arial" w:eastAsia="Calibri" w:hAnsi="Arial"/>
          <w:sz w:val="22"/>
          <w:szCs w:val="22"/>
        </w:rPr>
        <w:tab/>
      </w:r>
      <w:r>
        <w:rPr>
          <w:rFonts w:ascii="Arial" w:eastAsia="Calibri" w:hAnsi="Arial"/>
          <w:sz w:val="22"/>
          <w:szCs w:val="22"/>
        </w:rPr>
        <w:tab/>
        <w:t>řízená skládka</w:t>
      </w:r>
    </w:p>
    <w:p w:rsidR="00E64723" w:rsidRDefault="0062039D">
      <w:pPr>
        <w:jc w:val="both"/>
        <w:rPr>
          <w:rFonts w:ascii="Arial" w:eastAsia="Calibri" w:hAnsi="Arial"/>
          <w:sz w:val="22"/>
          <w:szCs w:val="22"/>
        </w:rPr>
      </w:pPr>
      <w:r>
        <w:rPr>
          <w:rFonts w:ascii="Arial" w:eastAsia="Calibri" w:hAnsi="Arial"/>
          <w:sz w:val="22"/>
          <w:szCs w:val="22"/>
        </w:rPr>
        <w:t>170203 plast</w:t>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t>O</w:t>
      </w:r>
      <w:r>
        <w:rPr>
          <w:rFonts w:ascii="Arial" w:eastAsia="Calibri" w:hAnsi="Arial"/>
          <w:sz w:val="22"/>
          <w:szCs w:val="22"/>
        </w:rPr>
        <w:tab/>
      </w:r>
      <w:r>
        <w:rPr>
          <w:rFonts w:ascii="Arial" w:eastAsia="Calibri" w:hAnsi="Arial"/>
          <w:sz w:val="22"/>
          <w:szCs w:val="22"/>
        </w:rPr>
        <w:tab/>
        <w:t>sběrné suroviny</w:t>
      </w:r>
    </w:p>
    <w:p w:rsidR="00E64723" w:rsidRDefault="0062039D">
      <w:pPr>
        <w:jc w:val="both"/>
        <w:rPr>
          <w:rFonts w:ascii="Arial" w:eastAsia="Calibri" w:hAnsi="Arial"/>
          <w:sz w:val="22"/>
          <w:szCs w:val="22"/>
        </w:rPr>
      </w:pPr>
      <w:r>
        <w:rPr>
          <w:rFonts w:ascii="Arial" w:eastAsia="Calibri" w:hAnsi="Arial"/>
          <w:sz w:val="22"/>
          <w:szCs w:val="22"/>
        </w:rPr>
        <w:t>170405 železo a ocel</w:t>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t>O</w:t>
      </w:r>
      <w:r>
        <w:rPr>
          <w:rFonts w:ascii="Arial" w:eastAsia="Calibri" w:hAnsi="Arial"/>
          <w:sz w:val="22"/>
          <w:szCs w:val="22"/>
        </w:rPr>
        <w:tab/>
      </w:r>
      <w:r>
        <w:rPr>
          <w:rFonts w:ascii="Arial" w:eastAsia="Calibri" w:hAnsi="Arial"/>
          <w:sz w:val="22"/>
          <w:szCs w:val="22"/>
        </w:rPr>
        <w:tab/>
        <w:t>sběrné suroviny</w:t>
      </w:r>
    </w:p>
    <w:p w:rsidR="00E64723" w:rsidRDefault="0062039D">
      <w:pPr>
        <w:jc w:val="both"/>
        <w:rPr>
          <w:rFonts w:ascii="Arial" w:eastAsia="Calibri" w:hAnsi="Arial"/>
          <w:sz w:val="22"/>
          <w:szCs w:val="22"/>
        </w:rPr>
      </w:pPr>
      <w:r>
        <w:rPr>
          <w:rFonts w:ascii="Arial" w:eastAsia="Calibri" w:hAnsi="Arial"/>
          <w:sz w:val="22"/>
          <w:szCs w:val="22"/>
        </w:rPr>
        <w:t>150104 kovové obaly znečištěné (barvami)</w:t>
      </w:r>
      <w:r>
        <w:rPr>
          <w:rFonts w:ascii="Arial" w:eastAsia="Calibri" w:hAnsi="Arial"/>
          <w:sz w:val="22"/>
          <w:szCs w:val="22"/>
        </w:rPr>
        <w:tab/>
      </w:r>
      <w:r>
        <w:rPr>
          <w:rFonts w:ascii="Arial" w:eastAsia="Calibri" w:hAnsi="Arial"/>
          <w:sz w:val="22"/>
          <w:szCs w:val="22"/>
        </w:rPr>
        <w:tab/>
        <w:t>O/N</w:t>
      </w:r>
      <w:r>
        <w:rPr>
          <w:rFonts w:ascii="Arial" w:eastAsia="Calibri" w:hAnsi="Arial"/>
          <w:sz w:val="22"/>
          <w:szCs w:val="22"/>
        </w:rPr>
        <w:tab/>
      </w:r>
      <w:r>
        <w:rPr>
          <w:rFonts w:ascii="Arial" w:eastAsia="Calibri" w:hAnsi="Arial"/>
          <w:sz w:val="22"/>
          <w:szCs w:val="22"/>
        </w:rPr>
        <w:tab/>
        <w:t xml:space="preserve">sběrna </w:t>
      </w:r>
      <w:proofErr w:type="spellStart"/>
      <w:r>
        <w:rPr>
          <w:rFonts w:ascii="Arial" w:eastAsia="Calibri" w:hAnsi="Arial"/>
          <w:sz w:val="22"/>
          <w:szCs w:val="22"/>
        </w:rPr>
        <w:t>nebezp</w:t>
      </w:r>
      <w:proofErr w:type="spellEnd"/>
      <w:r>
        <w:rPr>
          <w:rFonts w:ascii="Arial" w:eastAsia="Calibri" w:hAnsi="Arial"/>
          <w:sz w:val="22"/>
          <w:szCs w:val="22"/>
        </w:rPr>
        <w:t>. odpadů</w:t>
      </w:r>
    </w:p>
    <w:p w:rsidR="00E64723" w:rsidRDefault="0062039D">
      <w:pPr>
        <w:jc w:val="both"/>
        <w:rPr>
          <w:rFonts w:ascii="Arial" w:eastAsia="Calibri" w:hAnsi="Arial"/>
          <w:sz w:val="22"/>
          <w:szCs w:val="22"/>
        </w:rPr>
      </w:pPr>
      <w:r>
        <w:rPr>
          <w:rFonts w:ascii="Arial" w:eastAsia="Calibri" w:hAnsi="Arial"/>
          <w:sz w:val="22"/>
          <w:szCs w:val="22"/>
        </w:rPr>
        <w:t>170904 směsný stavební odpad neuvedený pod</w:t>
      </w:r>
    </w:p>
    <w:p w:rsidR="00E64723" w:rsidRDefault="0062039D">
      <w:pPr>
        <w:ind w:firstLine="708"/>
        <w:jc w:val="both"/>
        <w:rPr>
          <w:rFonts w:ascii="Arial" w:eastAsia="Calibri" w:hAnsi="Arial"/>
          <w:sz w:val="22"/>
          <w:szCs w:val="22"/>
        </w:rPr>
      </w:pPr>
      <w:r>
        <w:rPr>
          <w:rFonts w:ascii="Arial" w:eastAsia="Times New Roman" w:hAnsi="Arial"/>
          <w:sz w:val="22"/>
          <w:szCs w:val="22"/>
        </w:rPr>
        <w:t xml:space="preserve">   </w:t>
      </w:r>
      <w:r>
        <w:rPr>
          <w:rFonts w:ascii="Arial" w:eastAsia="Calibri" w:hAnsi="Arial"/>
          <w:sz w:val="22"/>
          <w:szCs w:val="22"/>
        </w:rPr>
        <w:t xml:space="preserve">č. 170901,170902,170903 </w:t>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t xml:space="preserve">O </w:t>
      </w:r>
      <w:r>
        <w:rPr>
          <w:rFonts w:ascii="Arial" w:eastAsia="Calibri" w:hAnsi="Arial"/>
          <w:sz w:val="22"/>
          <w:szCs w:val="22"/>
        </w:rPr>
        <w:tab/>
      </w:r>
      <w:r>
        <w:rPr>
          <w:rFonts w:ascii="Arial" w:eastAsia="Calibri" w:hAnsi="Arial"/>
          <w:sz w:val="22"/>
          <w:szCs w:val="22"/>
        </w:rPr>
        <w:tab/>
        <w:t>řízená skládka</w:t>
      </w:r>
    </w:p>
    <w:p w:rsidR="00E64723" w:rsidRDefault="0062039D">
      <w:pPr>
        <w:pStyle w:val="Zkladntext1"/>
        <w:ind w:firstLine="708"/>
        <w:jc w:val="both"/>
        <w:rPr>
          <w:rFonts w:ascii="Arial" w:eastAsia="Times New Roman" w:hAnsi="Arial"/>
          <w:color w:val="00000A"/>
          <w:sz w:val="22"/>
          <w:szCs w:val="22"/>
        </w:rPr>
      </w:pPr>
      <w:r>
        <w:rPr>
          <w:rFonts w:ascii="Arial" w:eastAsia="Times New Roman" w:hAnsi="Arial"/>
          <w:color w:val="00000A"/>
          <w:sz w:val="22"/>
          <w:szCs w:val="22"/>
        </w:rPr>
        <w:t xml:space="preserve">Vznikající odpady budou tříděny a využitelné odpady budou přednostně předány k recyklaci a následnému využití. Odpady určené k recyklaci nesmí obsahovat nebezpečné složky. Nevyužitelné odpady budou odevzdány do sběrných surovin, ostatní odpady budou odvezeny na nejbližší řízenou skládku. Firma, provádějící stavbu musí vést evidenci vzniklých odpadů a způsob jejich likvidace, která bude doložena k žádosti o užívání stavby. </w:t>
      </w:r>
    </w:p>
    <w:p w:rsidR="00E64723" w:rsidRDefault="00E64723">
      <w:pPr>
        <w:pStyle w:val="Zkladntext1"/>
        <w:jc w:val="both"/>
        <w:rPr>
          <w:rFonts w:ascii="Arial" w:eastAsia="Times New Roman" w:hAnsi="Arial"/>
          <w:color w:val="00000A"/>
          <w:sz w:val="22"/>
          <w:szCs w:val="22"/>
        </w:rPr>
      </w:pPr>
    </w:p>
    <w:p w:rsidR="00E64723" w:rsidRDefault="0062039D">
      <w:pPr>
        <w:pStyle w:val="Tlotextu"/>
        <w:spacing w:line="240" w:lineRule="auto"/>
        <w:jc w:val="both"/>
        <w:rPr>
          <w:rFonts w:ascii="Arial" w:hAnsi="Arial"/>
          <w:i/>
          <w:sz w:val="22"/>
          <w:szCs w:val="22"/>
          <w:u w:val="single"/>
        </w:rPr>
      </w:pPr>
      <w:r>
        <w:rPr>
          <w:rFonts w:ascii="Arial" w:hAnsi="Arial"/>
          <w:i/>
          <w:sz w:val="22"/>
          <w:szCs w:val="22"/>
          <w:u w:val="single"/>
        </w:rPr>
        <w:t xml:space="preserve">při provozu objektu vzniknou tyto </w:t>
      </w:r>
      <w:proofErr w:type="gramStart"/>
      <w:r>
        <w:rPr>
          <w:rFonts w:ascii="Arial" w:hAnsi="Arial"/>
          <w:i/>
          <w:sz w:val="22"/>
          <w:szCs w:val="22"/>
          <w:u w:val="single"/>
        </w:rPr>
        <w:t>odpady :</w:t>
      </w:r>
      <w:proofErr w:type="gramEnd"/>
    </w:p>
    <w:p w:rsidR="00E64723" w:rsidRDefault="0062039D">
      <w:pPr>
        <w:pStyle w:val="Zkladntext1"/>
        <w:jc w:val="both"/>
        <w:rPr>
          <w:rFonts w:ascii="Arial" w:hAnsi="Arial"/>
          <w:color w:val="00000A"/>
          <w:sz w:val="22"/>
          <w:szCs w:val="22"/>
        </w:rPr>
      </w:pPr>
      <w:r>
        <w:rPr>
          <w:rFonts w:ascii="Arial" w:hAnsi="Arial"/>
          <w:color w:val="00000A"/>
          <w:sz w:val="22"/>
          <w:szCs w:val="22"/>
        </w:rPr>
        <w:t xml:space="preserve">druh odpadu dle </w:t>
      </w:r>
      <w:proofErr w:type="spellStart"/>
      <w:r>
        <w:rPr>
          <w:rFonts w:ascii="Arial" w:hAnsi="Arial"/>
          <w:color w:val="00000A"/>
          <w:sz w:val="22"/>
          <w:szCs w:val="22"/>
        </w:rPr>
        <w:t>vyhl.č</w:t>
      </w:r>
      <w:proofErr w:type="spellEnd"/>
      <w:r>
        <w:rPr>
          <w:rFonts w:ascii="Arial" w:hAnsi="Arial"/>
          <w:color w:val="00000A"/>
          <w:sz w:val="22"/>
          <w:szCs w:val="22"/>
        </w:rPr>
        <w:t>. 381/2001 Sb.</w:t>
      </w:r>
      <w:r>
        <w:rPr>
          <w:rFonts w:ascii="Arial" w:hAnsi="Arial"/>
          <w:color w:val="00000A"/>
          <w:sz w:val="22"/>
          <w:szCs w:val="22"/>
        </w:rPr>
        <w:tab/>
        <w:t>kategorie</w:t>
      </w:r>
      <w:r>
        <w:rPr>
          <w:rFonts w:ascii="Arial" w:hAnsi="Arial"/>
          <w:color w:val="00000A"/>
          <w:sz w:val="22"/>
          <w:szCs w:val="22"/>
        </w:rPr>
        <w:tab/>
        <w:t>využití, zneškodnění</w:t>
      </w:r>
    </w:p>
    <w:p w:rsidR="00E64723" w:rsidRDefault="0062039D">
      <w:pPr>
        <w:pStyle w:val="Tlotextu"/>
        <w:spacing w:line="240" w:lineRule="auto"/>
        <w:jc w:val="both"/>
        <w:rPr>
          <w:rFonts w:ascii="Arial" w:hAnsi="Arial"/>
          <w:sz w:val="22"/>
          <w:szCs w:val="22"/>
        </w:rPr>
      </w:pPr>
      <w:r>
        <w:rPr>
          <w:rFonts w:ascii="Arial" w:hAnsi="Arial"/>
          <w:sz w:val="22"/>
          <w:szCs w:val="22"/>
        </w:rPr>
        <w:t>---------------------------------------------------------------------------------------------------------------</w:t>
      </w:r>
    </w:p>
    <w:p w:rsidR="00E64723" w:rsidRDefault="0062039D">
      <w:pPr>
        <w:pStyle w:val="Tlotextu"/>
        <w:spacing w:line="240" w:lineRule="auto"/>
        <w:jc w:val="both"/>
        <w:rPr>
          <w:rFonts w:ascii="Arial" w:hAnsi="Arial"/>
          <w:sz w:val="22"/>
          <w:szCs w:val="22"/>
        </w:rPr>
      </w:pPr>
      <w:r>
        <w:rPr>
          <w:rFonts w:ascii="Arial" w:hAnsi="Arial"/>
          <w:sz w:val="22"/>
          <w:szCs w:val="22"/>
        </w:rPr>
        <w:t>200101 papír a lepenka</w:t>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O</w:t>
      </w:r>
      <w:r>
        <w:rPr>
          <w:rFonts w:ascii="Arial" w:hAnsi="Arial"/>
          <w:sz w:val="22"/>
          <w:szCs w:val="22"/>
        </w:rPr>
        <w:tab/>
      </w:r>
      <w:r>
        <w:rPr>
          <w:rFonts w:ascii="Arial" w:hAnsi="Arial"/>
          <w:sz w:val="22"/>
          <w:szCs w:val="22"/>
        </w:rPr>
        <w:tab/>
        <w:t xml:space="preserve">sběrné suroviny </w:t>
      </w:r>
    </w:p>
    <w:p w:rsidR="00E64723" w:rsidRDefault="0062039D">
      <w:pPr>
        <w:pStyle w:val="Tlotextu"/>
        <w:spacing w:line="240" w:lineRule="auto"/>
        <w:jc w:val="both"/>
        <w:rPr>
          <w:rFonts w:ascii="Arial" w:eastAsia="Calibri" w:hAnsi="Arial"/>
          <w:sz w:val="22"/>
          <w:szCs w:val="22"/>
        </w:rPr>
      </w:pPr>
      <w:r>
        <w:rPr>
          <w:rFonts w:ascii="Arial" w:eastAsia="Calibri" w:hAnsi="Arial"/>
          <w:sz w:val="22"/>
          <w:szCs w:val="22"/>
        </w:rPr>
        <w:t>200139 plast</w:t>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t>O</w:t>
      </w:r>
      <w:r>
        <w:rPr>
          <w:rFonts w:ascii="Arial" w:eastAsia="Calibri" w:hAnsi="Arial"/>
          <w:sz w:val="22"/>
          <w:szCs w:val="22"/>
        </w:rPr>
        <w:tab/>
      </w:r>
      <w:r>
        <w:rPr>
          <w:rFonts w:ascii="Arial" w:eastAsia="Calibri" w:hAnsi="Arial"/>
          <w:sz w:val="22"/>
          <w:szCs w:val="22"/>
        </w:rPr>
        <w:tab/>
        <w:t>sběrné suroviny</w:t>
      </w:r>
    </w:p>
    <w:p w:rsidR="00E64723" w:rsidRDefault="0062039D">
      <w:pPr>
        <w:jc w:val="both"/>
        <w:rPr>
          <w:rFonts w:ascii="Arial" w:eastAsia="Calibri" w:hAnsi="Arial"/>
          <w:sz w:val="22"/>
          <w:szCs w:val="22"/>
        </w:rPr>
      </w:pPr>
      <w:r>
        <w:rPr>
          <w:rFonts w:ascii="Arial" w:eastAsia="Calibri" w:hAnsi="Arial"/>
          <w:sz w:val="22"/>
          <w:szCs w:val="22"/>
        </w:rPr>
        <w:t>200301 směsný komunální odpad</w:t>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t xml:space="preserve">O </w:t>
      </w:r>
      <w:r>
        <w:rPr>
          <w:rFonts w:ascii="Arial" w:eastAsia="Calibri" w:hAnsi="Arial"/>
          <w:sz w:val="22"/>
          <w:szCs w:val="22"/>
        </w:rPr>
        <w:tab/>
      </w:r>
      <w:r>
        <w:rPr>
          <w:rFonts w:ascii="Arial" w:eastAsia="Calibri" w:hAnsi="Arial"/>
          <w:sz w:val="22"/>
          <w:szCs w:val="22"/>
        </w:rPr>
        <w:tab/>
        <w:t>řízená skládka</w:t>
      </w:r>
    </w:p>
    <w:p w:rsidR="00E64723" w:rsidRDefault="0062039D">
      <w:pPr>
        <w:jc w:val="both"/>
        <w:rPr>
          <w:rFonts w:ascii="Arial" w:eastAsia="Calibri" w:hAnsi="Arial"/>
          <w:sz w:val="22"/>
          <w:szCs w:val="22"/>
        </w:rPr>
      </w:pPr>
      <w:r>
        <w:rPr>
          <w:rFonts w:ascii="Arial" w:eastAsia="Calibri" w:hAnsi="Arial"/>
          <w:sz w:val="22"/>
          <w:szCs w:val="22"/>
        </w:rPr>
        <w:t>200201 biologicky rozložitelný odpad</w:t>
      </w:r>
      <w:r>
        <w:rPr>
          <w:rFonts w:ascii="Arial" w:eastAsia="Calibri" w:hAnsi="Arial"/>
          <w:sz w:val="22"/>
          <w:szCs w:val="22"/>
        </w:rPr>
        <w:tab/>
      </w:r>
      <w:r>
        <w:rPr>
          <w:rFonts w:ascii="Arial" w:eastAsia="Calibri" w:hAnsi="Arial"/>
          <w:sz w:val="22"/>
          <w:szCs w:val="22"/>
        </w:rPr>
        <w:tab/>
      </w:r>
      <w:r>
        <w:rPr>
          <w:rFonts w:ascii="Arial" w:eastAsia="Calibri" w:hAnsi="Arial"/>
          <w:sz w:val="22"/>
          <w:szCs w:val="22"/>
        </w:rPr>
        <w:tab/>
        <w:t>O</w:t>
      </w:r>
      <w:r>
        <w:rPr>
          <w:rFonts w:ascii="Arial" w:eastAsia="Calibri" w:hAnsi="Arial"/>
          <w:sz w:val="22"/>
          <w:szCs w:val="22"/>
        </w:rPr>
        <w:tab/>
      </w:r>
      <w:r>
        <w:rPr>
          <w:rFonts w:ascii="Arial" w:eastAsia="Calibri" w:hAnsi="Arial"/>
          <w:sz w:val="22"/>
          <w:szCs w:val="22"/>
        </w:rPr>
        <w:tab/>
        <w:t>kompostování</w:t>
      </w:r>
    </w:p>
    <w:p w:rsidR="00126E9E" w:rsidRDefault="00126E9E" w:rsidP="00B11AF3">
      <w:pPr>
        <w:pStyle w:val="Default"/>
        <w:spacing w:after="275"/>
        <w:ind w:right="140"/>
        <w:rPr>
          <w:rFonts w:cs="Arial"/>
          <w:color w:val="auto"/>
          <w:sz w:val="22"/>
          <w:szCs w:val="22"/>
        </w:rPr>
      </w:pPr>
    </w:p>
    <w:p w:rsidR="00B11AF3" w:rsidRPr="00B11AF3" w:rsidRDefault="00B11AF3" w:rsidP="00B11AF3">
      <w:pPr>
        <w:pStyle w:val="Default"/>
        <w:spacing w:after="275"/>
        <w:ind w:right="140"/>
        <w:rPr>
          <w:rFonts w:cs="Arial"/>
          <w:color w:val="auto"/>
          <w:sz w:val="22"/>
          <w:szCs w:val="22"/>
        </w:rPr>
      </w:pPr>
      <w:r w:rsidRPr="00B11AF3">
        <w:rPr>
          <w:rFonts w:cs="Arial"/>
          <w:color w:val="auto"/>
          <w:sz w:val="22"/>
          <w:szCs w:val="22"/>
        </w:rPr>
        <w:t>Vzhledem k povaze materiálů opláštění střechy obsahujících azbest je třeba dodržet následující opatření:</w:t>
      </w:r>
    </w:p>
    <w:p w:rsidR="00B11AF3" w:rsidRPr="00B11AF3" w:rsidRDefault="00B11AF3" w:rsidP="00B11AF3">
      <w:pPr>
        <w:pStyle w:val="Default"/>
        <w:numPr>
          <w:ilvl w:val="0"/>
          <w:numId w:val="5"/>
        </w:numPr>
        <w:suppressAutoHyphens w:val="0"/>
        <w:autoSpaceDE w:val="0"/>
        <w:autoSpaceDN w:val="0"/>
        <w:adjustRightInd w:val="0"/>
        <w:spacing w:after="275"/>
        <w:rPr>
          <w:rFonts w:cs="Arial"/>
          <w:color w:val="auto"/>
          <w:sz w:val="22"/>
          <w:szCs w:val="22"/>
        </w:rPr>
      </w:pPr>
      <w:r w:rsidRPr="00B11AF3">
        <w:rPr>
          <w:rFonts w:cs="Arial"/>
          <w:color w:val="auto"/>
          <w:sz w:val="22"/>
          <w:szCs w:val="22"/>
        </w:rPr>
        <w:t xml:space="preserve">Odnětí stavebních materiálů s obsahem azbestu ze stavby by měla provádět stavební firma, která zaručí řádný a bezpečný technologický postup odnětí těchto materiálů ze stavby, jejich zabalení, označení a následné předání vzniklých odpadů k bezpečnému odstranění. </w:t>
      </w:r>
    </w:p>
    <w:p w:rsidR="00B11AF3" w:rsidRPr="00B11AF3" w:rsidRDefault="00B11AF3" w:rsidP="00B11AF3">
      <w:pPr>
        <w:pStyle w:val="Default"/>
        <w:numPr>
          <w:ilvl w:val="0"/>
          <w:numId w:val="5"/>
        </w:numPr>
        <w:suppressAutoHyphens w:val="0"/>
        <w:autoSpaceDE w:val="0"/>
        <w:autoSpaceDN w:val="0"/>
        <w:adjustRightInd w:val="0"/>
        <w:spacing w:after="275"/>
        <w:rPr>
          <w:rFonts w:cs="Arial"/>
          <w:color w:val="auto"/>
          <w:sz w:val="22"/>
          <w:szCs w:val="22"/>
        </w:rPr>
      </w:pPr>
      <w:r w:rsidRPr="00B11AF3">
        <w:rPr>
          <w:rFonts w:cs="Arial"/>
          <w:color w:val="auto"/>
          <w:sz w:val="22"/>
          <w:szCs w:val="22"/>
        </w:rPr>
        <w:t xml:space="preserve">Při odnímání stavebních materiálů s obsahem azbestu ze stavby musí být voleny takové technologické postupy, které předcházejí nebo minimalizují uvolňování azbestu do ovzduší. </w:t>
      </w:r>
    </w:p>
    <w:p w:rsidR="00B11AF3" w:rsidRPr="00B11AF3" w:rsidRDefault="00B11AF3" w:rsidP="00B11AF3">
      <w:pPr>
        <w:pStyle w:val="Default"/>
        <w:numPr>
          <w:ilvl w:val="0"/>
          <w:numId w:val="5"/>
        </w:numPr>
        <w:suppressAutoHyphens w:val="0"/>
        <w:autoSpaceDE w:val="0"/>
        <w:autoSpaceDN w:val="0"/>
        <w:adjustRightInd w:val="0"/>
        <w:spacing w:after="275"/>
        <w:rPr>
          <w:rFonts w:cs="Arial"/>
          <w:color w:val="auto"/>
          <w:sz w:val="22"/>
          <w:szCs w:val="22"/>
        </w:rPr>
      </w:pPr>
      <w:r w:rsidRPr="00B11AF3">
        <w:rPr>
          <w:rFonts w:cs="Arial"/>
          <w:color w:val="auto"/>
          <w:sz w:val="22"/>
          <w:szCs w:val="22"/>
        </w:rPr>
        <w:t xml:space="preserve">Azbest a materiály, které jej obsahují, by měly být bezpečně odňaty ze stavby před prováděním dalších stavebních prací. </w:t>
      </w:r>
    </w:p>
    <w:p w:rsidR="00B11AF3" w:rsidRPr="00B11AF3" w:rsidRDefault="00B11AF3" w:rsidP="00B11AF3">
      <w:pPr>
        <w:pStyle w:val="Default"/>
        <w:numPr>
          <w:ilvl w:val="0"/>
          <w:numId w:val="5"/>
        </w:numPr>
        <w:suppressAutoHyphens w:val="0"/>
        <w:autoSpaceDE w:val="0"/>
        <w:autoSpaceDN w:val="0"/>
        <w:adjustRightInd w:val="0"/>
        <w:spacing w:after="275"/>
        <w:rPr>
          <w:rFonts w:cs="Arial"/>
          <w:color w:val="auto"/>
          <w:sz w:val="22"/>
          <w:szCs w:val="22"/>
        </w:rPr>
      </w:pPr>
      <w:r w:rsidRPr="00B11AF3">
        <w:rPr>
          <w:rFonts w:cs="Arial"/>
          <w:color w:val="auto"/>
          <w:sz w:val="22"/>
          <w:szCs w:val="22"/>
        </w:rPr>
        <w:t xml:space="preserve">Odpady a materiály obsahující azbest musí být po odnětí ze stavby (z místa svého původu, pracoviště) umístěny do obalů (uzavíratelné kontejnery, uzavíratelné nádoby, plastové pytle apod.), které jsou před dalším nakládáním s nimi utěsněny a označeny nápisem upozorňujícím na obsah azbestu. </w:t>
      </w:r>
    </w:p>
    <w:p w:rsidR="00B11AF3" w:rsidRPr="00B11AF3" w:rsidRDefault="00B11AF3" w:rsidP="00B11AF3">
      <w:pPr>
        <w:pStyle w:val="Default"/>
        <w:numPr>
          <w:ilvl w:val="0"/>
          <w:numId w:val="5"/>
        </w:numPr>
        <w:suppressAutoHyphens w:val="0"/>
        <w:autoSpaceDE w:val="0"/>
        <w:autoSpaceDN w:val="0"/>
        <w:adjustRightInd w:val="0"/>
        <w:spacing w:after="275"/>
        <w:rPr>
          <w:rFonts w:cs="Arial"/>
          <w:color w:val="auto"/>
          <w:sz w:val="22"/>
          <w:szCs w:val="22"/>
        </w:rPr>
      </w:pPr>
      <w:r w:rsidRPr="00B11AF3">
        <w:rPr>
          <w:rFonts w:cs="Arial"/>
          <w:color w:val="auto"/>
          <w:sz w:val="22"/>
          <w:szCs w:val="22"/>
        </w:rPr>
        <w:t xml:space="preserve">Prostor, kde dochází k nakládání s azbestem nebo stavba celá, musí být vymezen </w:t>
      </w:r>
      <w:r w:rsidRPr="00B11AF3">
        <w:rPr>
          <w:rFonts w:cs="Arial"/>
          <w:color w:val="auto"/>
          <w:sz w:val="22"/>
          <w:szCs w:val="22"/>
        </w:rPr>
        <w:lastRenderedPageBreak/>
        <w:t xml:space="preserve">tzv. „kontrolovaným pásmem“, v němž je nutno dodržovat režimová </w:t>
      </w:r>
      <w:proofErr w:type="gramStart"/>
      <w:r w:rsidRPr="00B11AF3">
        <w:rPr>
          <w:rFonts w:cs="Arial"/>
          <w:color w:val="auto"/>
          <w:sz w:val="22"/>
          <w:szCs w:val="22"/>
        </w:rPr>
        <w:t>opatření - nesmí</w:t>
      </w:r>
      <w:proofErr w:type="gramEnd"/>
      <w:r w:rsidRPr="00B11AF3">
        <w:rPr>
          <w:rFonts w:cs="Arial"/>
          <w:color w:val="auto"/>
          <w:sz w:val="22"/>
          <w:szCs w:val="22"/>
        </w:rPr>
        <w:t xml:space="preserve"> se zde jíst, pít, kouřit (pro tyto účely musí být vyčleněno místo, které není kontaminováno azbestem). </w:t>
      </w:r>
    </w:p>
    <w:p w:rsidR="00E64723" w:rsidRPr="00B11AF3" w:rsidRDefault="00B11AF3" w:rsidP="00B11AF3">
      <w:pPr>
        <w:jc w:val="both"/>
        <w:rPr>
          <w:rFonts w:ascii="Arial" w:hAnsi="Arial" w:cs="Arial"/>
          <w:sz w:val="22"/>
          <w:szCs w:val="22"/>
          <w:lang w:eastAsia="cs-CZ" w:bidi="ar-SA"/>
        </w:rPr>
      </w:pPr>
      <w:r w:rsidRPr="00B11AF3">
        <w:rPr>
          <w:rFonts w:ascii="Arial" w:hAnsi="Arial" w:cs="Arial"/>
          <w:color w:val="auto"/>
          <w:sz w:val="22"/>
          <w:szCs w:val="22"/>
        </w:rPr>
        <w:t>Při činnostech, jejichž předmětem jsou materiály z azbestu nebo obsahují jako složku azbest, je nezbytné již od prvního kontaktu s nimi dbát na důsledné zabránění kontaminace ovzduší a okolního prostředí azbestem a azbestovým prachem a zabránění jeho vdechnutí. Pracovníci v „kontrolovaném pásmu“ musí být vybaveni maskou s filtrem nebo polomaskou, ochranným oděvem (kombinéza), rukavicemi, pracovní obuví. Z místa, kde dochází k odnímání stavebních prvků obsahujících azbest nebo je nakládáno s azbestovými odpady, nesmí docházet k úniku prachu do okolního nechráněného prostředí. Použité ochranné oděvy se musí přepravovat např. do čistírny nebo prádelny v uzavřených obalech (pytlích, kontejnerech)</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b) vliv na přírodu a krajinu (ochrana dřevin, ochrana památných stromů, ochrana rostlin a živočichů apod.), zachování ekologických funkcí a vazeb v krajině,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Stavba nebude mít negativní vliv na přírodu a krajinu. V bezprostředním okolí stavby se nenachází vzrostlá zeleň, ostatní zeleň zůstane ponechána.</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c) vliv na soustavu chráněných území Natura 2000,</w:t>
      </w:r>
    </w:p>
    <w:p w:rsidR="00E64723" w:rsidRDefault="0062039D">
      <w:pPr>
        <w:jc w:val="both"/>
        <w:rPr>
          <w:rFonts w:ascii="Arial" w:hAnsi="Arial"/>
          <w:sz w:val="22"/>
          <w:szCs w:val="22"/>
          <w:lang w:eastAsia="cs-CZ" w:bidi="ar-SA"/>
        </w:rPr>
      </w:pPr>
      <w:r>
        <w:rPr>
          <w:rFonts w:ascii="Arial" w:hAnsi="Arial"/>
          <w:sz w:val="22"/>
          <w:szCs w:val="22"/>
          <w:lang w:eastAsia="cs-CZ" w:bidi="ar-SA"/>
        </w:rPr>
        <w:t>Netýká se řešené stavby.</w:t>
      </w:r>
    </w:p>
    <w:p w:rsidR="00E64723" w:rsidRDefault="00E64723">
      <w:pPr>
        <w:jc w:val="both"/>
        <w:rPr>
          <w:rFonts w:ascii="Arial" w:hAnsi="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d) návrh zohlednění podmínek ze závěru zjišťovacího řízení nebo stanoviska EIA,</w:t>
      </w:r>
    </w:p>
    <w:p w:rsidR="00E64723" w:rsidRDefault="0062039D">
      <w:pPr>
        <w:jc w:val="both"/>
        <w:rPr>
          <w:rFonts w:ascii="Arial" w:hAnsi="Arial"/>
          <w:sz w:val="22"/>
          <w:szCs w:val="22"/>
          <w:lang w:eastAsia="cs-CZ" w:bidi="ar-SA"/>
        </w:rPr>
      </w:pPr>
      <w:r>
        <w:rPr>
          <w:rFonts w:ascii="Arial" w:hAnsi="Arial"/>
          <w:sz w:val="22"/>
          <w:szCs w:val="22"/>
          <w:lang w:eastAsia="cs-CZ" w:bidi="ar-SA"/>
        </w:rPr>
        <w:t>Netýká se řešené stavby.</w:t>
      </w:r>
    </w:p>
    <w:p w:rsidR="00E64723" w:rsidRDefault="00E64723">
      <w:pPr>
        <w:jc w:val="both"/>
        <w:rPr>
          <w:rFonts w:ascii="Arial" w:hAnsi="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e) navrhovaná ochranná a bezpečnostní pásma, rozsah omezení a podmínky ochrany podle jiných právních předpisů. </w:t>
      </w:r>
    </w:p>
    <w:p w:rsidR="00E64723" w:rsidRDefault="0062039D">
      <w:pPr>
        <w:jc w:val="both"/>
        <w:rPr>
          <w:rFonts w:ascii="Arial" w:hAnsi="Arial"/>
          <w:sz w:val="22"/>
          <w:szCs w:val="22"/>
          <w:lang w:eastAsia="cs-CZ" w:bidi="ar-SA"/>
        </w:rPr>
      </w:pPr>
      <w:r>
        <w:rPr>
          <w:rFonts w:ascii="Arial" w:hAnsi="Arial"/>
          <w:sz w:val="22"/>
          <w:szCs w:val="22"/>
          <w:lang w:eastAsia="cs-CZ" w:bidi="ar-SA"/>
        </w:rPr>
        <w:t>Netýká se řešené stavby.</w:t>
      </w:r>
    </w:p>
    <w:p w:rsidR="00E64723" w:rsidRDefault="00E64723">
      <w:pPr>
        <w:jc w:val="both"/>
        <w:rPr>
          <w:rFonts w:ascii="Arial" w:hAnsi="Arial"/>
          <w:sz w:val="22"/>
          <w:szCs w:val="22"/>
          <w:lang w:eastAsia="cs-CZ" w:bidi="ar-SA"/>
        </w:rPr>
      </w:pPr>
    </w:p>
    <w:p w:rsidR="00E64723" w:rsidRDefault="00E64723">
      <w:pPr>
        <w:jc w:val="both"/>
        <w:rPr>
          <w:rFonts w:ascii="Arial" w:hAnsi="Arial"/>
          <w:sz w:val="22"/>
          <w:szCs w:val="22"/>
          <w:lang w:eastAsia="cs-CZ" w:bidi="ar-SA"/>
        </w:rPr>
      </w:pPr>
    </w:p>
    <w:p w:rsidR="00E64723" w:rsidRDefault="0062039D">
      <w:pPr>
        <w:jc w:val="both"/>
        <w:rPr>
          <w:rFonts w:ascii="Arial" w:hAnsi="Arial" w:cs="Arial"/>
          <w:b/>
          <w:bCs/>
          <w:sz w:val="26"/>
          <w:szCs w:val="26"/>
          <w:u w:val="single"/>
          <w:lang w:eastAsia="cs-CZ" w:bidi="ar-SA"/>
        </w:rPr>
      </w:pPr>
      <w:r>
        <w:rPr>
          <w:rFonts w:ascii="Arial" w:hAnsi="Arial" w:cs="Arial"/>
          <w:b/>
          <w:bCs/>
          <w:sz w:val="26"/>
          <w:szCs w:val="26"/>
          <w:u w:val="single"/>
          <w:lang w:eastAsia="cs-CZ" w:bidi="ar-SA"/>
        </w:rPr>
        <w:t xml:space="preserve">B.7 Ochrana obyvatelstva </w:t>
      </w:r>
    </w:p>
    <w:p w:rsidR="00E64723" w:rsidRDefault="0062039D">
      <w:pPr>
        <w:jc w:val="both"/>
        <w:rPr>
          <w:rFonts w:ascii="Arial" w:hAnsi="Arial"/>
          <w:sz w:val="22"/>
          <w:szCs w:val="22"/>
          <w:lang w:eastAsia="cs-CZ" w:bidi="ar-SA"/>
        </w:rPr>
      </w:pPr>
      <w:r>
        <w:rPr>
          <w:rFonts w:ascii="Arial" w:hAnsi="Arial"/>
          <w:sz w:val="22"/>
          <w:szCs w:val="22"/>
          <w:lang w:eastAsia="cs-CZ" w:bidi="ar-SA"/>
        </w:rPr>
        <w:t xml:space="preserve"> </w:t>
      </w:r>
    </w:p>
    <w:p w:rsidR="00E64723" w:rsidRDefault="0062039D">
      <w:pPr>
        <w:jc w:val="both"/>
        <w:rPr>
          <w:rFonts w:ascii="Arial" w:hAnsi="Arial"/>
          <w:sz w:val="22"/>
          <w:szCs w:val="22"/>
          <w:lang w:eastAsia="cs-CZ" w:bidi="ar-SA"/>
        </w:rPr>
      </w:pPr>
      <w:r>
        <w:rPr>
          <w:rFonts w:ascii="Arial" w:hAnsi="Arial"/>
          <w:sz w:val="22"/>
          <w:szCs w:val="22"/>
          <w:lang w:eastAsia="cs-CZ" w:bidi="ar-SA"/>
        </w:rPr>
        <w:t xml:space="preserve">Splnění základních požadavků z hlediska plnění úkolů ochrany obyvatelstva. </w:t>
      </w:r>
    </w:p>
    <w:p w:rsidR="00E64723" w:rsidRDefault="0062039D">
      <w:pPr>
        <w:jc w:val="both"/>
        <w:rPr>
          <w:rFonts w:ascii="Arial" w:hAnsi="Arial"/>
          <w:sz w:val="22"/>
          <w:szCs w:val="22"/>
          <w:lang w:eastAsia="cs-CZ" w:bidi="ar-SA"/>
        </w:rPr>
      </w:pPr>
      <w:r>
        <w:rPr>
          <w:rFonts w:ascii="Arial" w:hAnsi="Arial"/>
          <w:sz w:val="22"/>
          <w:szCs w:val="22"/>
          <w:lang w:eastAsia="cs-CZ" w:bidi="ar-SA"/>
        </w:rPr>
        <w:t>Netýká se řešené stavby.</w:t>
      </w:r>
    </w:p>
    <w:p w:rsidR="00E64723" w:rsidRDefault="00E64723">
      <w:pPr>
        <w:jc w:val="both"/>
        <w:rPr>
          <w:rFonts w:ascii="Arial" w:hAnsi="Arial"/>
          <w:sz w:val="22"/>
          <w:szCs w:val="22"/>
          <w:lang w:eastAsia="cs-CZ" w:bidi="ar-SA"/>
        </w:rPr>
      </w:pPr>
    </w:p>
    <w:p w:rsidR="00E64723" w:rsidRDefault="00E64723">
      <w:pPr>
        <w:jc w:val="both"/>
        <w:rPr>
          <w:rFonts w:ascii="Arial" w:hAnsi="Arial"/>
          <w:sz w:val="22"/>
          <w:szCs w:val="22"/>
          <w:lang w:eastAsia="cs-CZ" w:bidi="ar-SA"/>
        </w:rPr>
      </w:pPr>
    </w:p>
    <w:p w:rsidR="00E64723" w:rsidRDefault="0062039D">
      <w:pPr>
        <w:jc w:val="both"/>
        <w:rPr>
          <w:rFonts w:ascii="Arial" w:hAnsi="Arial" w:cs="Arial"/>
          <w:b/>
          <w:bCs/>
          <w:sz w:val="26"/>
          <w:szCs w:val="26"/>
          <w:u w:val="single"/>
          <w:lang w:eastAsia="cs-CZ" w:bidi="ar-SA"/>
        </w:rPr>
      </w:pPr>
      <w:r>
        <w:rPr>
          <w:rFonts w:ascii="Arial" w:hAnsi="Arial" w:cs="Arial"/>
          <w:b/>
          <w:bCs/>
          <w:sz w:val="26"/>
          <w:szCs w:val="26"/>
          <w:u w:val="single"/>
          <w:lang w:eastAsia="cs-CZ" w:bidi="ar-SA"/>
        </w:rPr>
        <w:t xml:space="preserve">B.8 Zásady organizace výstavby </w:t>
      </w:r>
    </w:p>
    <w:p w:rsidR="00E64723" w:rsidRDefault="00E64723">
      <w:pPr>
        <w:jc w:val="both"/>
        <w:rPr>
          <w:rFonts w:ascii="Arial" w:hAnsi="Arial" w:cs="Arial"/>
          <w:b/>
          <w:bCs/>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a) potřeby a spotřeby rozhodujících médií a hmot, jejich zajištění,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 xml:space="preserve">potřeby a spotřeby médií není nutné pro stavbu daného rozsahu stanovovat. Základní média pro výstavbu budou </w:t>
      </w:r>
      <w:proofErr w:type="gramStart"/>
      <w:r>
        <w:rPr>
          <w:rFonts w:ascii="Arial" w:hAnsi="Arial" w:cs="Arial"/>
          <w:sz w:val="22"/>
          <w:szCs w:val="22"/>
          <w:lang w:eastAsia="cs-CZ" w:bidi="ar-SA"/>
        </w:rPr>
        <w:t>zajištěny</w:t>
      </w:r>
      <w:proofErr w:type="gramEnd"/>
      <w:r>
        <w:rPr>
          <w:rFonts w:ascii="Arial" w:hAnsi="Arial" w:cs="Arial"/>
          <w:sz w:val="22"/>
          <w:szCs w:val="22"/>
          <w:lang w:eastAsia="cs-CZ" w:bidi="ar-SA"/>
        </w:rPr>
        <w:t xml:space="preserve"> stávajícími přípojkami.</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b) odvodnění staveniště,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Odvodnění staveniště bude řešeno vsakem dešťových vod do půdy.</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c) napojení staveniště na stávající dopravní a technickou infrastrukturu,</w:t>
      </w:r>
    </w:p>
    <w:p w:rsidR="00E64723" w:rsidRDefault="0062039D">
      <w:pPr>
        <w:jc w:val="both"/>
        <w:rPr>
          <w:rFonts w:ascii="Arial" w:hAnsi="Arial"/>
          <w:sz w:val="22"/>
          <w:szCs w:val="22"/>
          <w:lang w:eastAsia="cs-CZ" w:bidi="ar-SA"/>
        </w:rPr>
      </w:pPr>
      <w:r>
        <w:rPr>
          <w:rFonts w:ascii="Arial" w:hAnsi="Arial"/>
          <w:sz w:val="22"/>
          <w:szCs w:val="22"/>
          <w:lang w:eastAsia="cs-CZ" w:bidi="ar-SA"/>
        </w:rPr>
        <w:t>Staveniště je napojeno na stávající přístupovou komunikaci v rámci pozemku a ve vlastnictví stavebníka.</w:t>
      </w:r>
    </w:p>
    <w:p w:rsidR="00E64723" w:rsidRDefault="0062039D">
      <w:pPr>
        <w:jc w:val="both"/>
        <w:rPr>
          <w:rFonts w:ascii="Arial" w:hAnsi="Arial"/>
          <w:sz w:val="22"/>
          <w:szCs w:val="22"/>
          <w:lang w:eastAsia="cs-CZ" w:bidi="ar-SA"/>
        </w:rPr>
      </w:pPr>
      <w:r>
        <w:rPr>
          <w:rFonts w:ascii="Arial" w:hAnsi="Arial"/>
          <w:sz w:val="22"/>
          <w:szCs w:val="22"/>
          <w:lang w:eastAsia="cs-CZ" w:bidi="ar-SA"/>
        </w:rPr>
        <w:t>Staveniště bude napojeno na stávající vnitroareálový rozvod vody a rozvod NN.</w:t>
      </w:r>
    </w:p>
    <w:p w:rsidR="00E64723" w:rsidRDefault="00E64723">
      <w:pPr>
        <w:jc w:val="both"/>
        <w:rPr>
          <w:rFonts w:ascii="Arial" w:hAnsi="Arial"/>
          <w:sz w:val="22"/>
          <w:szCs w:val="22"/>
          <w:lang w:eastAsia="cs-CZ" w:bidi="ar-SA"/>
        </w:rPr>
      </w:pPr>
    </w:p>
    <w:p w:rsidR="00E64723" w:rsidRDefault="00E64723">
      <w:pPr>
        <w:jc w:val="both"/>
        <w:rPr>
          <w:rFonts w:ascii="Arial" w:hAnsi="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d) vliv provádění stavby na okolní stavby a pozemky,</w:t>
      </w:r>
    </w:p>
    <w:p w:rsidR="00E64723" w:rsidRDefault="0062039D">
      <w:pPr>
        <w:jc w:val="both"/>
        <w:rPr>
          <w:rFonts w:ascii="Arial" w:hAnsi="Arial" w:cs="Arial"/>
          <w:sz w:val="22"/>
          <w:szCs w:val="22"/>
          <w:lang w:eastAsia="cs-CZ" w:bidi="ar-SA"/>
        </w:rPr>
      </w:pPr>
      <w:r>
        <w:rPr>
          <w:rFonts w:ascii="Arial" w:hAnsi="Arial" w:cs="Arial"/>
          <w:bCs/>
          <w:sz w:val="22"/>
          <w:szCs w:val="22"/>
          <w:lang w:eastAsia="cs-CZ" w:bidi="ar-SA"/>
        </w:rPr>
        <w:t>Stavba</w:t>
      </w:r>
      <w:r>
        <w:rPr>
          <w:rFonts w:ascii="Arial" w:hAnsi="Arial" w:cs="Arial"/>
          <w:sz w:val="22"/>
          <w:szCs w:val="22"/>
          <w:lang w:eastAsia="cs-CZ" w:bidi="ar-SA"/>
        </w:rPr>
        <w:t xml:space="preserve"> nebude mít negativní vliv na okolní pozemky a okolní stavby. Stavba se nachází na pozemku obklopeném jinými pozemky ve vlastnictví investora. V průběhu výstavby bude prováděcí firmou dbáno na zabránění zvýšení hlučnosti, prašnosti a znečištění ovzduší </w:t>
      </w:r>
      <w:r>
        <w:rPr>
          <w:rFonts w:ascii="Arial" w:hAnsi="Arial" w:cs="Arial"/>
          <w:sz w:val="22"/>
          <w:szCs w:val="22"/>
          <w:lang w:eastAsia="cs-CZ" w:bidi="ar-SA"/>
        </w:rPr>
        <w:lastRenderedPageBreak/>
        <w:t>použitím vhodných pracovních postupů, nástrojů, plachet apod. V případě provádění zvláště prašných činností bude okolí stavby skrápěno rozstřikovanou vodou a tato bude následně likvidována vsakem na pozemku investora.</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e) ochrana okolí staveniště a požadavky na související asanace, demolice, kácení dřevin,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 xml:space="preserve">okolí staveniště nebude vyžadovat zvláštní ochranu. Stavba nevyžaduje žádné demolice, asanace ani kácení dřevin. </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f) maximální zábory pro staveniště (dočasné / trvalé),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Navržená stavba nevyžaduje zábory veřejných ploch.</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 xml:space="preserve">Vlastní staveniště zahrnuje jen pozemky dotčené vlastní stavbou. Mimo tyto pozemky nebude stavba prováděna ani nebudou umístěny objekty zařízení staveniště. Obvod staveniště odpovídá hranicím řešeného území a je patrný z výkresové části dokumentace. Celé staveniště se nachází na </w:t>
      </w:r>
      <w:proofErr w:type="spellStart"/>
      <w:r>
        <w:rPr>
          <w:rFonts w:ascii="Arial" w:hAnsi="Arial" w:cs="Arial"/>
          <w:sz w:val="22"/>
          <w:szCs w:val="22"/>
          <w:lang w:eastAsia="cs-CZ" w:bidi="ar-SA"/>
        </w:rPr>
        <w:t>parc.č</w:t>
      </w:r>
      <w:proofErr w:type="spellEnd"/>
      <w:r>
        <w:rPr>
          <w:rFonts w:ascii="Arial" w:hAnsi="Arial" w:cs="Arial"/>
          <w:sz w:val="22"/>
          <w:szCs w:val="22"/>
          <w:lang w:eastAsia="cs-CZ" w:bidi="ar-SA"/>
        </w:rPr>
        <w:t xml:space="preserve">. 915/1 </w:t>
      </w:r>
      <w:proofErr w:type="spellStart"/>
      <w:r>
        <w:rPr>
          <w:rFonts w:ascii="Arial" w:hAnsi="Arial" w:cs="Arial"/>
          <w:sz w:val="22"/>
          <w:szCs w:val="22"/>
          <w:lang w:eastAsia="cs-CZ" w:bidi="ar-SA"/>
        </w:rPr>
        <w:t>k.ú</w:t>
      </w:r>
      <w:proofErr w:type="spellEnd"/>
      <w:r>
        <w:rPr>
          <w:rFonts w:ascii="Arial" w:hAnsi="Arial" w:cs="Arial"/>
          <w:sz w:val="22"/>
          <w:szCs w:val="22"/>
          <w:lang w:eastAsia="cs-CZ" w:bidi="ar-SA"/>
        </w:rPr>
        <w:t>. Křtiny.</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g) maximální produkovaná množství a druhy odpadů a emisí při výstavbě, jejich likvidace,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Viz. odstavec B.6 a) až e) této zprávy.</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 xml:space="preserve">h) bilance zemních prací, požadavky na přísun nebo deponie zemin, </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 xml:space="preserve">Bude provedena skrývka ornice </w:t>
      </w:r>
      <w:r w:rsidR="00422086">
        <w:rPr>
          <w:rFonts w:ascii="Arial" w:hAnsi="Arial" w:cs="Arial"/>
          <w:sz w:val="22"/>
          <w:szCs w:val="22"/>
          <w:lang w:eastAsia="cs-CZ" w:bidi="ar-SA"/>
        </w:rPr>
        <w:t>v místě výkopů zakládacích prací jednotlivých objektů</w:t>
      </w:r>
      <w:r>
        <w:rPr>
          <w:rFonts w:ascii="Arial" w:hAnsi="Arial" w:cs="Arial"/>
          <w:sz w:val="22"/>
          <w:szCs w:val="22"/>
          <w:lang w:eastAsia="cs-CZ" w:bidi="ar-SA"/>
        </w:rPr>
        <w:t>. Vytěžená zemina a ornice bude uložena na mezideponii v rámci staveniště. Přebytečný výkopek bude odvezen na skládku určenou investorem do předpokládané vzdálenosti 20 km.</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Část ornice bude využita na zpětné ohumusování. Zbytek bude využit dle požadavků investora.</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Stavba nebude vyžadovat přísun zemin.</w:t>
      </w:r>
    </w:p>
    <w:p w:rsidR="00E64723" w:rsidRDefault="00E64723">
      <w:pPr>
        <w:jc w:val="both"/>
        <w:rPr>
          <w:rFonts w:ascii="Arial" w:hAnsi="Arial" w:cs="Arial"/>
          <w:sz w:val="22"/>
          <w:szCs w:val="22"/>
          <w:lang w:eastAsia="cs-CZ" w:bidi="ar-SA"/>
        </w:rPr>
      </w:pP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i) ochrana životního prostředí při výstavbě,</w:t>
      </w:r>
    </w:p>
    <w:p w:rsidR="00E64723" w:rsidRDefault="0062039D">
      <w:pPr>
        <w:jc w:val="both"/>
        <w:rPr>
          <w:rFonts w:ascii="Arial" w:hAnsi="Arial" w:cs="Arial"/>
          <w:sz w:val="22"/>
          <w:szCs w:val="22"/>
          <w:lang w:eastAsia="cs-CZ" w:bidi="ar-SA"/>
        </w:rPr>
      </w:pPr>
      <w:r>
        <w:rPr>
          <w:rFonts w:ascii="Arial" w:hAnsi="Arial" w:cs="Arial"/>
          <w:sz w:val="22"/>
          <w:szCs w:val="22"/>
          <w:lang w:eastAsia="cs-CZ" w:bidi="ar-SA"/>
        </w:rPr>
        <w:t>Podmínky pro ochranu životního prostředí nejsou pro stavbu daného rozsahu stanoveny.</w:t>
      </w:r>
    </w:p>
    <w:p w:rsidR="00E64723" w:rsidRDefault="00E64723">
      <w:pPr>
        <w:jc w:val="both"/>
        <w:rPr>
          <w:rFonts w:ascii="Arial" w:hAnsi="Arial" w:cs="Arial"/>
          <w:sz w:val="22"/>
          <w:szCs w:val="22"/>
          <w:lang w:eastAsia="cs-CZ" w:bidi="ar-SA"/>
        </w:rPr>
      </w:pPr>
    </w:p>
    <w:p w:rsidR="00E64723" w:rsidRDefault="0062039D">
      <w:pPr>
        <w:jc w:val="both"/>
        <w:rPr>
          <w:rFonts w:ascii="Arial" w:hAnsi="Arial" w:cs="Arial"/>
          <w:b/>
          <w:bCs/>
          <w:sz w:val="22"/>
          <w:szCs w:val="22"/>
          <w:lang w:eastAsia="cs-CZ" w:bidi="ar-SA"/>
        </w:rPr>
      </w:pPr>
      <w:r>
        <w:rPr>
          <w:rFonts w:ascii="Arial" w:hAnsi="Arial" w:cs="Arial"/>
          <w:b/>
          <w:bCs/>
          <w:sz w:val="22"/>
          <w:szCs w:val="22"/>
          <w:lang w:eastAsia="cs-CZ" w:bidi="ar-SA"/>
        </w:rPr>
        <w:t>j) zásady bezpečnosti a ochrany zdraví při práci na staveništi, posouzení potřeby koordinátora bezpečnosti a ochrany zdraví při práci podle jiných právních předpisů</w:t>
      </w:r>
      <w:r>
        <w:rPr>
          <w:rFonts w:ascii="Arial" w:hAnsi="Arial" w:cs="Arial"/>
          <w:b/>
          <w:bCs/>
          <w:sz w:val="22"/>
          <w:szCs w:val="22"/>
          <w:vertAlign w:val="superscript"/>
          <w:lang w:eastAsia="cs-CZ" w:bidi="ar-SA"/>
        </w:rPr>
        <w:t>5)</w:t>
      </w:r>
      <w:r>
        <w:rPr>
          <w:rFonts w:ascii="Arial" w:hAnsi="Arial" w:cs="Arial"/>
          <w:b/>
          <w:bCs/>
          <w:sz w:val="22"/>
          <w:szCs w:val="22"/>
          <w:lang w:eastAsia="cs-CZ" w:bidi="ar-SA"/>
        </w:rPr>
        <w:t xml:space="preserve">, </w:t>
      </w:r>
    </w:p>
    <w:p w:rsidR="00E64723" w:rsidRPr="007E0203" w:rsidRDefault="0062039D">
      <w:pPr>
        <w:pStyle w:val="TPOOdstavec"/>
        <w:spacing w:before="0"/>
        <w:rPr>
          <w:rFonts w:ascii="Arial" w:eastAsia="Calibri" w:hAnsi="Arial" w:cs="Arial"/>
          <w:sz w:val="22"/>
          <w:szCs w:val="22"/>
          <w:lang w:eastAsia="en-US"/>
        </w:rPr>
      </w:pPr>
      <w:r w:rsidRPr="007E0203">
        <w:rPr>
          <w:rFonts w:ascii="Arial" w:eastAsia="Calibri" w:hAnsi="Arial" w:cs="Arial"/>
          <w:sz w:val="22"/>
          <w:szCs w:val="22"/>
          <w:lang w:eastAsia="en-US"/>
        </w:rPr>
        <w:t>Zajištění bezpečnosti práce na staveništi je povinností zhotovitele díla a koordinátora bezpečnosti práce, jehož funkci zajišťuje zadavatel stavby.</w:t>
      </w:r>
    </w:p>
    <w:p w:rsidR="00E64723" w:rsidRPr="007E0203" w:rsidRDefault="00E64723">
      <w:pPr>
        <w:pStyle w:val="TPOOdstavec"/>
        <w:spacing w:before="0"/>
        <w:rPr>
          <w:rFonts w:ascii="Arial" w:eastAsia="Calibri" w:hAnsi="Arial" w:cs="Arial"/>
          <w:sz w:val="22"/>
          <w:szCs w:val="22"/>
          <w:lang w:eastAsia="en-US"/>
        </w:rPr>
      </w:pPr>
    </w:p>
    <w:p w:rsidR="00E64723" w:rsidRPr="007E0203" w:rsidRDefault="0062039D">
      <w:pPr>
        <w:pStyle w:val="TPOOdstavec"/>
        <w:spacing w:before="0"/>
        <w:rPr>
          <w:rFonts w:ascii="Arial" w:eastAsia="Calibri" w:hAnsi="Arial" w:cs="Arial"/>
          <w:sz w:val="22"/>
          <w:szCs w:val="22"/>
          <w:lang w:eastAsia="en-US"/>
        </w:rPr>
      </w:pPr>
      <w:r w:rsidRPr="007E0203">
        <w:rPr>
          <w:rFonts w:ascii="Arial" w:eastAsia="Calibri" w:hAnsi="Arial" w:cs="Arial"/>
          <w:sz w:val="22"/>
          <w:szCs w:val="22"/>
          <w:lang w:eastAsia="en-US"/>
        </w:rPr>
        <w:t>Plán BOZP zpracuje dodavatel stavby.</w:t>
      </w:r>
    </w:p>
    <w:p w:rsidR="00E64723" w:rsidRPr="007E0203" w:rsidRDefault="00E64723">
      <w:pPr>
        <w:pStyle w:val="TPOOdstavec"/>
        <w:spacing w:before="0"/>
        <w:rPr>
          <w:rFonts w:ascii="Arial" w:eastAsia="Calibri" w:hAnsi="Arial" w:cs="Arial"/>
          <w:sz w:val="22"/>
          <w:szCs w:val="22"/>
          <w:lang w:eastAsia="en-US"/>
        </w:rPr>
      </w:pPr>
    </w:p>
    <w:p w:rsidR="00E64723" w:rsidRPr="007E0203" w:rsidRDefault="0062039D">
      <w:pPr>
        <w:pStyle w:val="TPOOdstavec"/>
        <w:spacing w:before="0"/>
        <w:rPr>
          <w:rFonts w:ascii="Arial" w:eastAsia="Times New Roman" w:hAnsi="Arial" w:cs="Arial"/>
          <w:sz w:val="22"/>
          <w:szCs w:val="22"/>
        </w:rPr>
      </w:pPr>
      <w:r w:rsidRPr="007E0203">
        <w:rPr>
          <w:rFonts w:ascii="Arial" w:eastAsia="Times New Roman" w:hAnsi="Arial" w:cs="Arial"/>
          <w:sz w:val="22"/>
          <w:szCs w:val="22"/>
        </w:rPr>
        <w:t xml:space="preserve">Při provádění stavebních prací musí dodavatel věnovat pozornost zejména těmto ustanovením příslušných vyhlášek: </w:t>
      </w:r>
      <w:r w:rsidRPr="007E0203">
        <w:rPr>
          <w:rFonts w:ascii="Arial" w:eastAsia="Calibri" w:hAnsi="Arial" w:cs="Arial"/>
          <w:sz w:val="22"/>
          <w:szCs w:val="22"/>
          <w:lang w:eastAsia="en-US"/>
        </w:rPr>
        <w:t xml:space="preserve">Vyhláška ČÚBP </w:t>
      </w:r>
      <w:r w:rsidRPr="007E0203">
        <w:rPr>
          <w:rFonts w:ascii="Arial" w:eastAsia="Times New Roman" w:hAnsi="Arial" w:cs="Arial"/>
          <w:sz w:val="22"/>
          <w:szCs w:val="22"/>
        </w:rPr>
        <w:t>č. 48/</w:t>
      </w:r>
      <w:proofErr w:type="gramStart"/>
      <w:r w:rsidRPr="007E0203">
        <w:rPr>
          <w:rFonts w:ascii="Arial" w:eastAsia="Times New Roman" w:hAnsi="Arial" w:cs="Arial"/>
          <w:sz w:val="22"/>
          <w:szCs w:val="22"/>
        </w:rPr>
        <w:t xml:space="preserve">1982 </w:t>
      </w:r>
      <w:r w:rsidRPr="007E0203">
        <w:rPr>
          <w:rFonts w:ascii="Arial" w:eastAsia="Calibri" w:hAnsi="Arial" w:cs="Arial"/>
          <w:sz w:val="22"/>
          <w:szCs w:val="22"/>
          <w:lang w:eastAsia="en-US"/>
        </w:rPr>
        <w:t xml:space="preserve"> a</w:t>
      </w:r>
      <w:proofErr w:type="gramEnd"/>
      <w:r w:rsidRPr="007E0203">
        <w:rPr>
          <w:rFonts w:ascii="Arial" w:eastAsia="Calibri" w:hAnsi="Arial" w:cs="Arial"/>
          <w:sz w:val="22"/>
          <w:szCs w:val="22"/>
          <w:lang w:eastAsia="en-US"/>
        </w:rPr>
        <w:t xml:space="preserve"> ČBÚ č. 591/2006 Sb., o bezpečnosti práce a technických zařízeních při stavebních pracích, která stanovuje základní požadavky bezpečnosti práce při provádění stavebních montážních a udržovacích prací. Dále je to nařízení vlády 378/2001 Sb., o bližších požadavcích na bezpečný provoz strojů, technických zařízení, přístrojů a nářadí. Dalším důležitým předpisem je zákon č. 22/1997 Sb., o technických požadavcích na výrobky, které zahrnuje nařízení vlády č. 170/1997 Sb., týkající se strojního zařízení, a dále nařízení vlády č. 178/1997 Sb., týkající se požadavků na stavební výrobky. Důležitými předpisy, které se rovněž zabývají požadavky na bezpečné provádění prací a stanovením pracovně hygienických zásad, jsou Zákoník práce č 262/2006 Sb., s příslušnými </w:t>
      </w:r>
      <w:proofErr w:type="gramStart"/>
      <w:r w:rsidRPr="007E0203">
        <w:rPr>
          <w:rFonts w:ascii="Arial" w:eastAsia="Calibri" w:hAnsi="Arial" w:cs="Arial"/>
          <w:sz w:val="22"/>
          <w:szCs w:val="22"/>
          <w:lang w:eastAsia="en-US"/>
        </w:rPr>
        <w:t>vyhláškami</w:t>
      </w:r>
      <w:proofErr w:type="gramEnd"/>
      <w:r w:rsidRPr="007E0203">
        <w:rPr>
          <w:rFonts w:ascii="Arial" w:eastAsia="Calibri" w:hAnsi="Arial" w:cs="Arial"/>
          <w:sz w:val="22"/>
          <w:szCs w:val="22"/>
          <w:lang w:eastAsia="en-US"/>
        </w:rPr>
        <w:t xml:space="preserve"> kterými se Zákoník práce provádí. Oblastí bezpečnosti práce se také zabývá platný Stavební zákon 183/2006 Sb. </w:t>
      </w:r>
      <w:r w:rsidRPr="007E0203">
        <w:rPr>
          <w:rFonts w:ascii="Arial" w:eastAsia="Times New Roman" w:hAnsi="Arial" w:cs="Arial"/>
          <w:sz w:val="22"/>
          <w:szCs w:val="22"/>
        </w:rPr>
        <w:t xml:space="preserve">Při přepravě materiálu je nutno dodržovat </w:t>
      </w:r>
      <w:proofErr w:type="spellStart"/>
      <w:r w:rsidRPr="007E0203">
        <w:rPr>
          <w:rFonts w:ascii="Arial" w:eastAsia="Times New Roman" w:hAnsi="Arial" w:cs="Arial"/>
          <w:sz w:val="22"/>
          <w:szCs w:val="22"/>
        </w:rPr>
        <w:t>vyhl</w:t>
      </w:r>
      <w:proofErr w:type="spellEnd"/>
      <w:r w:rsidRPr="007E0203">
        <w:rPr>
          <w:rFonts w:ascii="Arial" w:eastAsia="Times New Roman" w:hAnsi="Arial" w:cs="Arial"/>
          <w:sz w:val="22"/>
          <w:szCs w:val="22"/>
        </w:rPr>
        <w:t>. ČÚBP č. 213/90 Sb. o bezpečnosti při práci a provozu silničních motorových vozidel.</w:t>
      </w:r>
    </w:p>
    <w:p w:rsidR="00E64723" w:rsidRPr="007E0203" w:rsidRDefault="00E64723">
      <w:pPr>
        <w:pStyle w:val="TPOOdstavec"/>
        <w:spacing w:before="0"/>
        <w:rPr>
          <w:rFonts w:ascii="Arial" w:eastAsia="Calibri" w:hAnsi="Arial" w:cs="Arial"/>
          <w:sz w:val="22"/>
          <w:szCs w:val="22"/>
          <w:lang w:eastAsia="en-US"/>
        </w:rPr>
      </w:pPr>
    </w:p>
    <w:p w:rsidR="007E0203" w:rsidRPr="007E0203" w:rsidRDefault="007E0203">
      <w:pPr>
        <w:pStyle w:val="TPOOdstavec"/>
        <w:spacing w:before="0"/>
        <w:rPr>
          <w:rFonts w:ascii="Arial" w:eastAsia="Calibri" w:hAnsi="Arial" w:cs="Arial"/>
          <w:sz w:val="22"/>
          <w:szCs w:val="22"/>
          <w:lang w:eastAsia="en-US"/>
        </w:rPr>
      </w:pPr>
    </w:p>
    <w:p w:rsidR="00E64723" w:rsidRPr="007E0203" w:rsidRDefault="0062039D">
      <w:pPr>
        <w:rPr>
          <w:rFonts w:ascii="Arial" w:hAnsi="Arial" w:cs="Arial"/>
          <w:sz w:val="22"/>
          <w:szCs w:val="22"/>
        </w:rPr>
      </w:pPr>
      <w:r w:rsidRPr="007E0203">
        <w:rPr>
          <w:rFonts w:ascii="Arial" w:hAnsi="Arial" w:cs="Arial"/>
          <w:sz w:val="22"/>
          <w:szCs w:val="22"/>
        </w:rPr>
        <w:lastRenderedPageBreak/>
        <w:t>Bezpečnostní předpisy:</w:t>
      </w:r>
    </w:p>
    <w:p w:rsidR="00E64723" w:rsidRPr="007E0203" w:rsidRDefault="00E64723">
      <w:pPr>
        <w:rPr>
          <w:rFonts w:ascii="Arial" w:hAnsi="Arial" w:cs="Arial"/>
          <w:sz w:val="22"/>
          <w:szCs w:val="22"/>
        </w:rPr>
      </w:pPr>
    </w:p>
    <w:p w:rsidR="00E64723" w:rsidRPr="007E0203" w:rsidRDefault="0062039D">
      <w:pPr>
        <w:numPr>
          <w:ilvl w:val="0"/>
          <w:numId w:val="2"/>
        </w:numPr>
        <w:rPr>
          <w:rFonts w:ascii="Arial" w:hAnsi="Arial" w:cs="Arial"/>
          <w:sz w:val="22"/>
          <w:szCs w:val="22"/>
        </w:rPr>
      </w:pPr>
      <w:proofErr w:type="spellStart"/>
      <w:r w:rsidRPr="007E0203">
        <w:rPr>
          <w:rFonts w:ascii="Arial" w:hAnsi="Arial" w:cs="Arial"/>
          <w:sz w:val="22"/>
          <w:szCs w:val="22"/>
        </w:rPr>
        <w:t>Vyhl</w:t>
      </w:r>
      <w:proofErr w:type="spellEnd"/>
      <w:r w:rsidRPr="007E0203">
        <w:rPr>
          <w:rFonts w:ascii="Arial" w:hAnsi="Arial" w:cs="Arial"/>
          <w:sz w:val="22"/>
          <w:szCs w:val="22"/>
        </w:rPr>
        <w:t>. ČÚBP č. 48/1982 Sb.</w:t>
      </w:r>
    </w:p>
    <w:p w:rsidR="00E64723" w:rsidRPr="007E0203" w:rsidRDefault="0062039D">
      <w:pPr>
        <w:numPr>
          <w:ilvl w:val="0"/>
          <w:numId w:val="2"/>
        </w:numPr>
        <w:rPr>
          <w:rFonts w:ascii="Arial" w:eastAsia="Calibri" w:hAnsi="Arial" w:cs="Arial"/>
          <w:sz w:val="22"/>
          <w:szCs w:val="22"/>
          <w:lang w:eastAsia="en-US"/>
        </w:rPr>
      </w:pPr>
      <w:proofErr w:type="spellStart"/>
      <w:r w:rsidRPr="007E0203">
        <w:rPr>
          <w:rFonts w:ascii="Arial" w:eastAsia="Calibri" w:hAnsi="Arial" w:cs="Arial"/>
          <w:sz w:val="22"/>
          <w:szCs w:val="22"/>
          <w:lang w:eastAsia="en-US"/>
        </w:rPr>
        <w:t>Vyhl</w:t>
      </w:r>
      <w:proofErr w:type="spellEnd"/>
      <w:r w:rsidRPr="007E0203">
        <w:rPr>
          <w:rFonts w:ascii="Arial" w:eastAsia="Calibri" w:hAnsi="Arial" w:cs="Arial"/>
          <w:sz w:val="22"/>
          <w:szCs w:val="22"/>
          <w:lang w:eastAsia="en-US"/>
        </w:rPr>
        <w:t>. ČBÚ č. 591/2006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Zákon č. 262/2006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 xml:space="preserve">NV 264/2006 </w:t>
      </w:r>
      <w:proofErr w:type="spellStart"/>
      <w:r w:rsidRPr="007E0203">
        <w:rPr>
          <w:rFonts w:ascii="Arial" w:hAnsi="Arial" w:cs="Arial"/>
          <w:sz w:val="22"/>
          <w:szCs w:val="22"/>
        </w:rPr>
        <w:t>Sb</w:t>
      </w:r>
      <w:proofErr w:type="spellEnd"/>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 xml:space="preserve">Zákon č. 266/2006 </w:t>
      </w:r>
      <w:proofErr w:type="spellStart"/>
      <w:r w:rsidRPr="007E0203">
        <w:rPr>
          <w:rFonts w:ascii="Arial" w:hAnsi="Arial" w:cs="Arial"/>
          <w:sz w:val="22"/>
          <w:szCs w:val="22"/>
        </w:rPr>
        <w:t>Sb</w:t>
      </w:r>
      <w:proofErr w:type="spellEnd"/>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Nařízení vlády č. 108/1 994 Sb.</w:t>
      </w:r>
    </w:p>
    <w:p w:rsidR="00E64723" w:rsidRPr="007E0203" w:rsidRDefault="0062039D">
      <w:pPr>
        <w:numPr>
          <w:ilvl w:val="0"/>
          <w:numId w:val="2"/>
        </w:numPr>
        <w:rPr>
          <w:rFonts w:ascii="Arial" w:hAnsi="Arial" w:cs="Arial"/>
          <w:sz w:val="22"/>
          <w:szCs w:val="22"/>
        </w:rPr>
      </w:pPr>
      <w:proofErr w:type="spellStart"/>
      <w:r w:rsidRPr="007E0203">
        <w:rPr>
          <w:rFonts w:ascii="Arial" w:hAnsi="Arial" w:cs="Arial"/>
          <w:sz w:val="22"/>
          <w:szCs w:val="22"/>
        </w:rPr>
        <w:t>Vyhl</w:t>
      </w:r>
      <w:proofErr w:type="spellEnd"/>
      <w:r w:rsidRPr="007E0203">
        <w:rPr>
          <w:rFonts w:ascii="Arial" w:hAnsi="Arial" w:cs="Arial"/>
          <w:sz w:val="22"/>
          <w:szCs w:val="22"/>
        </w:rPr>
        <w:t>. 309/2005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Zákon 309/2006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NV 591/2006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NV 592/2006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Nařízení vlády č. 362/2005 Sb.</w:t>
      </w:r>
    </w:p>
    <w:p w:rsidR="00E64723" w:rsidRPr="007E0203" w:rsidRDefault="0062039D">
      <w:pPr>
        <w:numPr>
          <w:ilvl w:val="0"/>
          <w:numId w:val="2"/>
        </w:numPr>
        <w:rPr>
          <w:rFonts w:ascii="Arial" w:hAnsi="Arial" w:cs="Arial"/>
          <w:sz w:val="22"/>
          <w:szCs w:val="22"/>
        </w:rPr>
      </w:pPr>
      <w:proofErr w:type="spellStart"/>
      <w:r w:rsidRPr="007E0203">
        <w:rPr>
          <w:rFonts w:ascii="Arial" w:hAnsi="Arial" w:cs="Arial"/>
          <w:sz w:val="22"/>
          <w:szCs w:val="22"/>
        </w:rPr>
        <w:t>Vyhl</w:t>
      </w:r>
      <w:proofErr w:type="spellEnd"/>
      <w:r w:rsidRPr="007E0203">
        <w:rPr>
          <w:rFonts w:ascii="Arial" w:hAnsi="Arial" w:cs="Arial"/>
          <w:sz w:val="22"/>
          <w:szCs w:val="22"/>
        </w:rPr>
        <w:t>. ministerstva stavebnictví č. 77/1965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Nařízení vlády č. 495/2001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Nařízení vlády č. 494/2001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Nařízení vlády č. 168/2002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Nařízení vlády č. 101/2005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Nařízení vlády č. 148/2006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Nařízení vlády č. 378/2001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Zákon č.258/2000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NV 178/2001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Zákon č. 377/2005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Zákon č. 253/2005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Zákon č. 338/2005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Zákon č. 133/1985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Zákon č. 246/2001 Sb.</w:t>
      </w:r>
    </w:p>
    <w:p w:rsidR="00E64723" w:rsidRPr="007E0203" w:rsidRDefault="0062039D">
      <w:pPr>
        <w:numPr>
          <w:ilvl w:val="0"/>
          <w:numId w:val="2"/>
        </w:numPr>
        <w:rPr>
          <w:rFonts w:ascii="Arial" w:hAnsi="Arial" w:cs="Arial"/>
          <w:sz w:val="22"/>
          <w:szCs w:val="22"/>
        </w:rPr>
      </w:pPr>
      <w:r w:rsidRPr="007E0203">
        <w:rPr>
          <w:rFonts w:ascii="Arial" w:hAnsi="Arial" w:cs="Arial"/>
          <w:sz w:val="22"/>
          <w:szCs w:val="22"/>
        </w:rPr>
        <w:t>Vyhláška MV č. 456/2006 Sb.</w:t>
      </w:r>
    </w:p>
    <w:p w:rsidR="00E64723" w:rsidRPr="007E0203" w:rsidRDefault="0062039D">
      <w:pPr>
        <w:numPr>
          <w:ilvl w:val="0"/>
          <w:numId w:val="2"/>
        </w:numPr>
        <w:rPr>
          <w:rFonts w:ascii="Arial" w:eastAsia="Times New Roman" w:hAnsi="Arial" w:cs="Arial"/>
          <w:sz w:val="22"/>
          <w:szCs w:val="22"/>
        </w:rPr>
      </w:pPr>
      <w:proofErr w:type="spellStart"/>
      <w:r w:rsidRPr="007E0203">
        <w:rPr>
          <w:rFonts w:ascii="Arial" w:eastAsia="Times New Roman" w:hAnsi="Arial" w:cs="Arial"/>
          <w:sz w:val="22"/>
          <w:szCs w:val="22"/>
        </w:rPr>
        <w:t>vyhl</w:t>
      </w:r>
      <w:proofErr w:type="spellEnd"/>
      <w:r w:rsidRPr="007E0203">
        <w:rPr>
          <w:rFonts w:ascii="Arial" w:eastAsia="Times New Roman" w:hAnsi="Arial" w:cs="Arial"/>
          <w:sz w:val="22"/>
          <w:szCs w:val="22"/>
        </w:rPr>
        <w:t>. ČÚBP č. 213/90 Sb.</w:t>
      </w:r>
    </w:p>
    <w:p w:rsidR="00E64723" w:rsidRPr="007E0203" w:rsidRDefault="00E64723">
      <w:pPr>
        <w:pStyle w:val="TPOOdstavec"/>
        <w:spacing w:before="0"/>
        <w:rPr>
          <w:rFonts w:ascii="Arial" w:eastAsia="Times New Roman" w:hAnsi="Arial" w:cs="Arial"/>
          <w:sz w:val="22"/>
          <w:szCs w:val="22"/>
        </w:rPr>
      </w:pPr>
    </w:p>
    <w:p w:rsidR="00E64723" w:rsidRPr="007E0203" w:rsidRDefault="0062039D">
      <w:pPr>
        <w:pStyle w:val="TPOOdrka"/>
        <w:numPr>
          <w:ilvl w:val="0"/>
          <w:numId w:val="1"/>
        </w:numPr>
        <w:tabs>
          <w:tab w:val="left" w:pos="360"/>
        </w:tabs>
        <w:spacing w:before="0"/>
        <w:rPr>
          <w:rFonts w:ascii="Arial" w:eastAsia="Times New Roman" w:hAnsi="Arial" w:cs="Arial"/>
          <w:sz w:val="22"/>
          <w:szCs w:val="22"/>
        </w:rPr>
      </w:pPr>
      <w:r w:rsidRPr="007E0203">
        <w:rPr>
          <w:rFonts w:ascii="Arial" w:eastAsia="Times New Roman" w:hAnsi="Arial" w:cs="Arial"/>
          <w:sz w:val="22"/>
          <w:szCs w:val="22"/>
        </w:rPr>
        <w:t>Dodavatel stavebních prací je povinen vést evidenci pracovníků od jejich nástupu do práce až po opuštění pracoviště. Je povinen vybavit všechny osoby, které vstupují na staveniště osobními ochrannými prostředky odpovídající ohrožení, které pro tyto osoby z prováděných prací vyplývá.</w:t>
      </w:r>
    </w:p>
    <w:p w:rsidR="00E64723" w:rsidRPr="007E0203" w:rsidRDefault="0062039D">
      <w:pPr>
        <w:pStyle w:val="TPOOdrka"/>
        <w:numPr>
          <w:ilvl w:val="0"/>
          <w:numId w:val="1"/>
        </w:numPr>
        <w:tabs>
          <w:tab w:val="left" w:pos="360"/>
        </w:tabs>
        <w:spacing w:before="0"/>
        <w:rPr>
          <w:rFonts w:ascii="Arial" w:eastAsia="Times New Roman" w:hAnsi="Arial" w:cs="Arial"/>
          <w:sz w:val="22"/>
          <w:szCs w:val="22"/>
        </w:rPr>
      </w:pPr>
      <w:r w:rsidRPr="007E0203">
        <w:rPr>
          <w:rFonts w:ascii="Arial" w:eastAsia="Times New Roman" w:hAnsi="Arial" w:cs="Arial"/>
          <w:sz w:val="22"/>
          <w:szCs w:val="22"/>
        </w:rPr>
        <w:tab/>
      </w:r>
      <w:r w:rsidRPr="007E0203">
        <w:rPr>
          <w:rFonts w:ascii="Arial" w:eastAsia="Times New Roman" w:hAnsi="Arial" w:cs="Arial"/>
          <w:sz w:val="22"/>
          <w:szCs w:val="22"/>
        </w:rPr>
        <w:tab/>
        <w:t>Dodavatel stavebních prací musí v rámci dodavatelské dokumentace vytvořit podmínky k zajištění bezpečnosti práce. Součástí dodavatelské dokumentace je technologický nebo pracovní postup, který musí být po dobu stavebních prací na stavbě k dispozici. Pracovníci musí být seznámeni s dodavatelskou dokumentací v rozsahu, který se jich týká.</w:t>
      </w:r>
    </w:p>
    <w:p w:rsidR="00E64723" w:rsidRPr="007E0203" w:rsidRDefault="0062039D">
      <w:pPr>
        <w:pStyle w:val="TPOOdrka"/>
        <w:numPr>
          <w:ilvl w:val="0"/>
          <w:numId w:val="1"/>
        </w:numPr>
        <w:tabs>
          <w:tab w:val="left" w:pos="360"/>
        </w:tabs>
        <w:spacing w:before="0"/>
        <w:rPr>
          <w:rFonts w:ascii="Arial" w:eastAsia="Times New Roman" w:hAnsi="Arial" w:cs="Arial"/>
          <w:sz w:val="22"/>
          <w:szCs w:val="22"/>
        </w:rPr>
      </w:pPr>
      <w:r w:rsidRPr="007E0203">
        <w:rPr>
          <w:rFonts w:ascii="Arial" w:eastAsia="Times New Roman" w:hAnsi="Arial" w:cs="Arial"/>
          <w:sz w:val="22"/>
          <w:szCs w:val="22"/>
        </w:rPr>
        <w:t xml:space="preserve">Pracovník, který zpozoruje nebezpečí, které by mohlo ohrozit zdraví nebo životy osob, nebo způsobit provozní nehodu, případně i příznaky takového nebezpečí je </w:t>
      </w:r>
      <w:proofErr w:type="gramStart"/>
      <w:r w:rsidRPr="007E0203">
        <w:rPr>
          <w:rFonts w:ascii="Arial" w:eastAsia="Times New Roman" w:hAnsi="Arial" w:cs="Arial"/>
          <w:sz w:val="22"/>
          <w:szCs w:val="22"/>
        </w:rPr>
        <w:t>povinen</w:t>
      </w:r>
      <w:proofErr w:type="gramEnd"/>
      <w:r w:rsidRPr="007E0203">
        <w:rPr>
          <w:rFonts w:ascii="Arial" w:eastAsia="Times New Roman" w:hAnsi="Arial" w:cs="Arial"/>
          <w:sz w:val="22"/>
          <w:szCs w:val="22"/>
        </w:rPr>
        <w:t xml:space="preserve"> pokud nemůže nebezpečí odstranit sám přerušit práci a oznámit to odpovědnému pracovníkovi a podle možnosti upozornit všechny osoby, které by mohly být tímto nebezpečím ohroženy. O přerušení práce v daném úseku rozhodne odpovědný pracovník dodavatele po posouzení důvodů.</w:t>
      </w:r>
    </w:p>
    <w:p w:rsidR="00E64723" w:rsidRPr="007E0203" w:rsidRDefault="00E64723">
      <w:pPr>
        <w:jc w:val="both"/>
        <w:rPr>
          <w:rFonts w:ascii="Arial" w:hAnsi="Arial" w:cs="Arial"/>
          <w:sz w:val="22"/>
          <w:szCs w:val="22"/>
        </w:rPr>
      </w:pPr>
    </w:p>
    <w:p w:rsidR="00E64723" w:rsidRPr="007E0203" w:rsidRDefault="00E64723">
      <w:pPr>
        <w:jc w:val="both"/>
        <w:rPr>
          <w:rFonts w:ascii="Arial" w:hAnsi="Arial" w:cs="Arial"/>
          <w:sz w:val="22"/>
          <w:szCs w:val="22"/>
        </w:rPr>
      </w:pPr>
    </w:p>
    <w:p w:rsidR="00E64723" w:rsidRPr="007E0203" w:rsidRDefault="0062039D">
      <w:pPr>
        <w:jc w:val="both"/>
        <w:rPr>
          <w:rFonts w:ascii="Arial" w:hAnsi="Arial" w:cs="Arial"/>
          <w:sz w:val="22"/>
          <w:szCs w:val="22"/>
        </w:rPr>
      </w:pPr>
      <w:r w:rsidRPr="007E0203">
        <w:rPr>
          <w:rFonts w:ascii="Arial" w:hAnsi="Arial" w:cs="Arial"/>
          <w:sz w:val="22"/>
          <w:szCs w:val="22"/>
        </w:rPr>
        <w:t xml:space="preserve">Zaměstnavatel je povinen zajistit bezpečnost a ochranu zdraví zaměstnanců při práci s ohledem na rizika možného ohrožení jejich života a zdraví, která se týkají výkonu práce (dále jen "rizika"). Plní-li na jednom pracovišti úkoly zaměstnanci dvou a více zaměstnavatelů, jsou zaměstnavatelé povinni vzájemně se písemně informovat o rizicích a vzájemně spolupracovat při zajišťování bezpečnosti a ochrany zdraví při práci. Každý ze zaměstnavatelů je přitom povinen zajistit, aby jeho činnosti a práce jeho zaměstnanců byly </w:t>
      </w:r>
      <w:r w:rsidRPr="007E0203">
        <w:rPr>
          <w:rFonts w:ascii="Arial" w:hAnsi="Arial" w:cs="Arial"/>
          <w:sz w:val="22"/>
          <w:szCs w:val="22"/>
        </w:rPr>
        <w:lastRenderedPageBreak/>
        <w:t>organizovány a prováděny tak, aby současně byli chráněni také zaměstnanci dalšího zaměstnavatele, a spolupracovat při zajištění bezpečného, nezávadného a zdraví neohrožujícího pracovního prostředí pro všechny zaměstnance na pracovišti. Náklady spojené se zajišťováním bezpečnosti a ochrany zdraví při práci hradí zaměstnavatel.</w:t>
      </w:r>
    </w:p>
    <w:p w:rsidR="00E64723" w:rsidRPr="007E0203" w:rsidRDefault="00E64723">
      <w:pPr>
        <w:pStyle w:val="TPOOdrka"/>
        <w:numPr>
          <w:ilvl w:val="0"/>
          <w:numId w:val="1"/>
        </w:numPr>
        <w:tabs>
          <w:tab w:val="left" w:pos="360"/>
        </w:tabs>
        <w:spacing w:before="0"/>
        <w:rPr>
          <w:rFonts w:ascii="Arial" w:eastAsia="Times New Roman" w:hAnsi="Arial" w:cs="Arial"/>
          <w:sz w:val="22"/>
          <w:szCs w:val="22"/>
        </w:rPr>
      </w:pPr>
    </w:p>
    <w:p w:rsidR="00E64723" w:rsidRPr="007E0203" w:rsidRDefault="0062039D">
      <w:pPr>
        <w:pStyle w:val="TPOOdrka"/>
        <w:numPr>
          <w:ilvl w:val="0"/>
          <w:numId w:val="1"/>
        </w:numPr>
        <w:tabs>
          <w:tab w:val="left" w:pos="360"/>
        </w:tabs>
        <w:spacing w:before="0"/>
        <w:rPr>
          <w:rFonts w:ascii="Arial" w:eastAsia="Times New Roman" w:hAnsi="Arial" w:cs="Arial"/>
          <w:sz w:val="22"/>
          <w:szCs w:val="22"/>
        </w:rPr>
      </w:pPr>
      <w:r w:rsidRPr="007E0203">
        <w:rPr>
          <w:rFonts w:ascii="Arial" w:eastAsia="Times New Roman" w:hAnsi="Arial" w:cs="Arial"/>
          <w:sz w:val="22"/>
          <w:szCs w:val="22"/>
        </w:rPr>
        <w:t>Pro provádění stavebních prací za mimořádných podmínek musí být v projektu stavby stanoveny zásady technických, organizačních a dalších opatření k zajištění bezpečnosti práce. Potřebná opatření určí dodavatel stavebních prací případně ve spolupráci s projektantem.</w:t>
      </w:r>
    </w:p>
    <w:p w:rsidR="00E64723" w:rsidRPr="007E0203" w:rsidRDefault="0062039D">
      <w:pPr>
        <w:pStyle w:val="TPOOdrka"/>
        <w:numPr>
          <w:ilvl w:val="0"/>
          <w:numId w:val="1"/>
        </w:numPr>
        <w:tabs>
          <w:tab w:val="left" w:pos="360"/>
        </w:tabs>
        <w:spacing w:before="0"/>
        <w:rPr>
          <w:rFonts w:ascii="Arial" w:eastAsia="Times New Roman" w:hAnsi="Arial" w:cs="Arial"/>
          <w:sz w:val="22"/>
          <w:szCs w:val="22"/>
        </w:rPr>
      </w:pPr>
      <w:r w:rsidRPr="007E0203">
        <w:rPr>
          <w:rFonts w:ascii="Arial" w:eastAsia="Times New Roman" w:hAnsi="Arial" w:cs="Arial"/>
          <w:sz w:val="22"/>
          <w:szCs w:val="22"/>
        </w:rPr>
        <w:tab/>
      </w:r>
      <w:r w:rsidRPr="007E0203">
        <w:rPr>
          <w:rFonts w:ascii="Arial" w:eastAsia="Times New Roman" w:hAnsi="Arial" w:cs="Arial"/>
          <w:sz w:val="22"/>
          <w:szCs w:val="22"/>
        </w:rPr>
        <w:tab/>
        <w:t>Práce v blízkosti inženýrských sítí mohou být konány po dohodě se správci sítí. Jakékoliv poškození musí být hlášeno provozovateli sítě. V nebezpečném prostředí nesmí pracovník pracovat osaměle, kde není v dohledu nebo doslechu další pracovník.</w:t>
      </w:r>
    </w:p>
    <w:p w:rsidR="00E64723" w:rsidRPr="007E0203" w:rsidRDefault="0062039D">
      <w:pPr>
        <w:pStyle w:val="TPOOdrka"/>
        <w:numPr>
          <w:ilvl w:val="0"/>
          <w:numId w:val="1"/>
        </w:numPr>
        <w:tabs>
          <w:tab w:val="left" w:pos="360"/>
        </w:tabs>
        <w:spacing w:before="0"/>
        <w:rPr>
          <w:rFonts w:ascii="Arial" w:eastAsia="Times New Roman" w:hAnsi="Arial" w:cs="Arial"/>
          <w:sz w:val="22"/>
          <w:szCs w:val="22"/>
        </w:rPr>
      </w:pPr>
      <w:r w:rsidRPr="007E0203">
        <w:rPr>
          <w:rFonts w:ascii="Arial" w:eastAsia="Times New Roman" w:hAnsi="Arial" w:cs="Arial"/>
          <w:sz w:val="22"/>
          <w:szCs w:val="22"/>
        </w:rPr>
        <w:t>Pracovníci jsou povinni dodržovat technologické nebo pracovní postupy, návody, pravidla a pokyny. Obsluhovat stroje a zařízení a používat nářadí a pomůcky, které jim byly pro jejich práci určeni, dodržovat bezpečnostní označení a signály pověřených pracovníků dozorem na pracovišti.</w:t>
      </w:r>
    </w:p>
    <w:p w:rsidR="00E64723" w:rsidRPr="007E0203" w:rsidRDefault="0062039D">
      <w:pPr>
        <w:pStyle w:val="TPOOdrka"/>
        <w:numPr>
          <w:ilvl w:val="0"/>
          <w:numId w:val="1"/>
        </w:numPr>
        <w:tabs>
          <w:tab w:val="left" w:pos="360"/>
        </w:tabs>
        <w:spacing w:before="0"/>
        <w:rPr>
          <w:rFonts w:ascii="Arial" w:eastAsia="Times New Roman" w:hAnsi="Arial" w:cs="Arial"/>
          <w:sz w:val="22"/>
          <w:szCs w:val="22"/>
        </w:rPr>
      </w:pPr>
      <w:r w:rsidRPr="007E0203">
        <w:rPr>
          <w:rFonts w:ascii="Arial" w:eastAsia="Times New Roman" w:hAnsi="Arial" w:cs="Arial"/>
          <w:sz w:val="22"/>
          <w:szCs w:val="22"/>
        </w:rPr>
        <w:tab/>
      </w:r>
      <w:r w:rsidRPr="007E0203">
        <w:rPr>
          <w:rFonts w:ascii="Arial" w:eastAsia="Times New Roman" w:hAnsi="Arial" w:cs="Arial"/>
          <w:sz w:val="22"/>
          <w:szCs w:val="22"/>
        </w:rPr>
        <w:tab/>
        <w:t>Všechny otvory a jámy na staveništi, kde hrozí nebezpečí pádu, musí být zakryty nebo ohrazeny. Před započetím zemních prací musí být zajištěn ze strany dodavatele v prostoru těchto prací průzkum všech překážek a odpovědným pracovníkem jejich vyznačení na terénu zejména tras podzemních vedení inženýrských sítí, které písemně odevzdal dodavatel při předání staveniště. Výkopy musí být ohrazeny nebo zakryty. Okraje výkopů se nesmějí zatěžovat. Přes výkopy v zastavěném území musí být položeny lávky pro chodce šířky 1,50 m s oboustranným zábradlím pro každý vstup do objektu nebo max. po 50 m.</w:t>
      </w:r>
    </w:p>
    <w:p w:rsidR="00E64723" w:rsidRPr="007E0203" w:rsidRDefault="0062039D">
      <w:pPr>
        <w:pStyle w:val="TPOOdrka"/>
        <w:numPr>
          <w:ilvl w:val="0"/>
          <w:numId w:val="1"/>
        </w:numPr>
        <w:tabs>
          <w:tab w:val="left" w:pos="360"/>
        </w:tabs>
        <w:spacing w:before="0"/>
        <w:rPr>
          <w:rFonts w:ascii="Arial" w:eastAsia="Times New Roman" w:hAnsi="Arial" w:cs="Arial"/>
          <w:sz w:val="22"/>
          <w:szCs w:val="22"/>
        </w:rPr>
      </w:pPr>
      <w:r w:rsidRPr="007E0203">
        <w:rPr>
          <w:rFonts w:ascii="Arial" w:eastAsia="Times New Roman" w:hAnsi="Arial" w:cs="Arial"/>
          <w:sz w:val="22"/>
          <w:szCs w:val="22"/>
        </w:rPr>
        <w:tab/>
      </w:r>
      <w:r w:rsidRPr="007E0203">
        <w:rPr>
          <w:rFonts w:ascii="Arial" w:eastAsia="Times New Roman" w:hAnsi="Arial" w:cs="Arial"/>
          <w:sz w:val="22"/>
          <w:szCs w:val="22"/>
        </w:rPr>
        <w:tab/>
        <w:t>Do pracovního prostoru stroje a zařízení se nesmí vstupovat po dobu činnosti stroje.</w:t>
      </w:r>
    </w:p>
    <w:p w:rsidR="00E64723" w:rsidRPr="007E0203" w:rsidRDefault="0062039D">
      <w:pPr>
        <w:pStyle w:val="TPOOdrka"/>
        <w:numPr>
          <w:ilvl w:val="0"/>
          <w:numId w:val="1"/>
        </w:numPr>
        <w:tabs>
          <w:tab w:val="left" w:pos="360"/>
        </w:tabs>
        <w:spacing w:before="0"/>
        <w:rPr>
          <w:rFonts w:ascii="Arial" w:eastAsia="Times New Roman" w:hAnsi="Arial" w:cs="Arial"/>
          <w:sz w:val="22"/>
          <w:szCs w:val="22"/>
        </w:rPr>
      </w:pPr>
      <w:r w:rsidRPr="007E0203">
        <w:rPr>
          <w:rFonts w:ascii="Arial" w:eastAsia="Times New Roman" w:hAnsi="Arial" w:cs="Arial"/>
          <w:sz w:val="22"/>
          <w:szCs w:val="22"/>
        </w:rPr>
        <w:t>Prostory, nad kterými se pracuje, musí být vždy bezpečně zajištěny, aby nedošlo k ohrožení pracovníků a zájmu jiných osob. Musí být zajištěn průzkum objektu, inženýrských sítí a sousedních objektů. Stroje může samostatně obsluhovat pouze pracovník, které má pro tuto činnost příslušnou odbornou způsobilost. Stroje a technická zařízení mohou být uvedena do provozu jen, odpovídají-li příslušným předpisům technického stavu.</w:t>
      </w:r>
    </w:p>
    <w:p w:rsidR="00E64723" w:rsidRPr="007E0203" w:rsidRDefault="0062039D">
      <w:pPr>
        <w:pStyle w:val="TPOOdrka"/>
        <w:numPr>
          <w:ilvl w:val="0"/>
          <w:numId w:val="1"/>
        </w:numPr>
        <w:tabs>
          <w:tab w:val="left" w:pos="360"/>
        </w:tabs>
        <w:spacing w:before="0"/>
        <w:rPr>
          <w:rFonts w:ascii="Arial" w:eastAsia="Times New Roman" w:hAnsi="Arial" w:cs="Arial"/>
          <w:sz w:val="22"/>
          <w:szCs w:val="22"/>
        </w:rPr>
      </w:pPr>
      <w:r w:rsidRPr="007E0203">
        <w:rPr>
          <w:rFonts w:ascii="Arial" w:eastAsia="Times New Roman" w:hAnsi="Arial" w:cs="Arial"/>
          <w:sz w:val="22"/>
          <w:szCs w:val="22"/>
        </w:rPr>
        <w:tab/>
      </w:r>
      <w:r w:rsidRPr="007E0203">
        <w:rPr>
          <w:rFonts w:ascii="Arial" w:eastAsia="Times New Roman" w:hAnsi="Arial" w:cs="Arial"/>
          <w:sz w:val="22"/>
          <w:szCs w:val="22"/>
        </w:rPr>
        <w:tab/>
        <w:t xml:space="preserve">Práce v ochranném pásmu elektrického vedení mohou být zahájeny až po provedeném opatření k zajištění bezpečnosti práce. (Např. dozor pracovníka </w:t>
      </w:r>
      <w:proofErr w:type="spellStart"/>
      <w:r w:rsidRPr="007E0203">
        <w:rPr>
          <w:rFonts w:ascii="Arial" w:eastAsia="Times New Roman" w:hAnsi="Arial" w:cs="Arial"/>
          <w:sz w:val="22"/>
          <w:szCs w:val="22"/>
        </w:rPr>
        <w:t>energ</w:t>
      </w:r>
      <w:proofErr w:type="spellEnd"/>
      <w:r w:rsidRPr="007E0203">
        <w:rPr>
          <w:rFonts w:ascii="Arial" w:eastAsia="Times New Roman" w:hAnsi="Arial" w:cs="Arial"/>
          <w:sz w:val="22"/>
          <w:szCs w:val="22"/>
        </w:rPr>
        <w:t>. závodu)</w:t>
      </w:r>
    </w:p>
    <w:p w:rsidR="00E64723" w:rsidRPr="007E0203" w:rsidRDefault="0062039D">
      <w:pPr>
        <w:pStyle w:val="TPOOdrka"/>
        <w:numPr>
          <w:ilvl w:val="0"/>
          <w:numId w:val="1"/>
        </w:numPr>
        <w:tabs>
          <w:tab w:val="left" w:pos="360"/>
        </w:tabs>
        <w:spacing w:before="0"/>
        <w:rPr>
          <w:rFonts w:ascii="Arial" w:eastAsia="Times New Roman" w:hAnsi="Arial" w:cs="Arial"/>
          <w:sz w:val="22"/>
          <w:szCs w:val="22"/>
        </w:rPr>
      </w:pPr>
      <w:r w:rsidRPr="007E0203">
        <w:rPr>
          <w:rFonts w:ascii="Arial" w:eastAsia="Times New Roman" w:hAnsi="Arial" w:cs="Arial"/>
          <w:sz w:val="22"/>
          <w:szCs w:val="22"/>
        </w:rPr>
        <w:t>Elektrická vedení musí být uložena tak, aby byla přehledná a co nejkratší. Elektrická zařízení musí být před uvedením do provozu odborně prověřena a vyzkoušena. Pracoviště, stroje a technická zařízení s nebezpečím ohrožení osob musí být opatřeny bezpečnostním označením.</w:t>
      </w:r>
    </w:p>
    <w:p w:rsidR="00E64723" w:rsidRPr="007E0203" w:rsidRDefault="0062039D">
      <w:pPr>
        <w:pStyle w:val="TPOOdrka"/>
        <w:numPr>
          <w:ilvl w:val="0"/>
          <w:numId w:val="1"/>
        </w:numPr>
        <w:tabs>
          <w:tab w:val="left" w:pos="360"/>
        </w:tabs>
        <w:spacing w:before="0"/>
        <w:rPr>
          <w:rFonts w:ascii="Arial" w:hAnsi="Arial" w:cs="Arial"/>
          <w:sz w:val="22"/>
          <w:szCs w:val="22"/>
        </w:rPr>
      </w:pPr>
      <w:r w:rsidRPr="007E0203">
        <w:rPr>
          <w:rFonts w:ascii="Arial" w:hAnsi="Arial" w:cs="Arial"/>
          <w:sz w:val="22"/>
          <w:szCs w:val="22"/>
        </w:rPr>
        <w:tab/>
      </w:r>
      <w:r w:rsidRPr="007E0203">
        <w:rPr>
          <w:rFonts w:ascii="Arial" w:hAnsi="Arial" w:cs="Arial"/>
          <w:sz w:val="22"/>
          <w:szCs w:val="22"/>
        </w:rPr>
        <w:tab/>
        <w:t xml:space="preserve">Staveniště musí </w:t>
      </w:r>
      <w:proofErr w:type="gramStart"/>
      <w:r w:rsidRPr="007E0203">
        <w:rPr>
          <w:rFonts w:ascii="Arial" w:hAnsi="Arial" w:cs="Arial"/>
          <w:sz w:val="22"/>
          <w:szCs w:val="22"/>
        </w:rPr>
        <w:t>byt</w:t>
      </w:r>
      <w:proofErr w:type="gramEnd"/>
      <w:r w:rsidRPr="007E0203">
        <w:rPr>
          <w:rFonts w:ascii="Arial" w:hAnsi="Arial" w:cs="Arial"/>
          <w:sz w:val="22"/>
          <w:szCs w:val="22"/>
        </w:rPr>
        <w:t xml:space="preserve"> řádně ohraničeno a opatřeno výstražnými tabulkami zakazujícími vstup na staveniště</w:t>
      </w:r>
    </w:p>
    <w:p w:rsidR="00E64723" w:rsidRPr="007E0203" w:rsidRDefault="0062039D">
      <w:pPr>
        <w:pStyle w:val="TPOOdrka"/>
        <w:numPr>
          <w:ilvl w:val="0"/>
          <w:numId w:val="1"/>
        </w:numPr>
        <w:tabs>
          <w:tab w:val="left" w:pos="360"/>
        </w:tabs>
        <w:spacing w:before="0"/>
        <w:rPr>
          <w:rFonts w:ascii="Arial" w:hAnsi="Arial" w:cs="Arial"/>
          <w:sz w:val="22"/>
          <w:szCs w:val="22"/>
        </w:rPr>
      </w:pPr>
      <w:r w:rsidRPr="007E0203">
        <w:rPr>
          <w:rFonts w:ascii="Arial" w:hAnsi="Arial" w:cs="Arial"/>
          <w:sz w:val="22"/>
          <w:szCs w:val="22"/>
        </w:rPr>
        <w:tab/>
      </w:r>
      <w:r w:rsidRPr="007E0203">
        <w:rPr>
          <w:rFonts w:ascii="Arial" w:hAnsi="Arial" w:cs="Arial"/>
          <w:sz w:val="22"/>
          <w:szCs w:val="22"/>
        </w:rPr>
        <w:tab/>
        <w:t>Investor je povinen občany včas upozornit na stavbu v dané lokalitě s ohledem na jejich bezpečnost.</w:t>
      </w:r>
    </w:p>
    <w:p w:rsidR="00E64723" w:rsidRPr="007E0203" w:rsidRDefault="00E64723">
      <w:pPr>
        <w:jc w:val="both"/>
        <w:rPr>
          <w:rFonts w:ascii="Arial" w:hAnsi="Arial" w:cs="Arial"/>
          <w:sz w:val="22"/>
          <w:szCs w:val="22"/>
          <w:lang w:eastAsia="cs-CZ" w:bidi="ar-SA"/>
        </w:rPr>
      </w:pPr>
    </w:p>
    <w:p w:rsidR="00E64723" w:rsidRPr="007E0203" w:rsidRDefault="0062039D">
      <w:pPr>
        <w:jc w:val="both"/>
        <w:rPr>
          <w:rFonts w:ascii="Arial" w:hAnsi="Arial" w:cs="Arial"/>
          <w:b/>
          <w:bCs/>
          <w:sz w:val="22"/>
          <w:szCs w:val="22"/>
          <w:lang w:eastAsia="cs-CZ" w:bidi="ar-SA"/>
        </w:rPr>
      </w:pPr>
      <w:r w:rsidRPr="007E0203">
        <w:rPr>
          <w:rFonts w:ascii="Arial" w:hAnsi="Arial" w:cs="Arial"/>
          <w:b/>
          <w:bCs/>
          <w:sz w:val="22"/>
          <w:szCs w:val="22"/>
          <w:lang w:eastAsia="cs-CZ" w:bidi="ar-SA"/>
        </w:rPr>
        <w:t xml:space="preserve">k) úpravy pro bezbariérové užívání výstavbou dotčených staveb, </w:t>
      </w:r>
    </w:p>
    <w:p w:rsidR="00E64723" w:rsidRPr="007E0203" w:rsidRDefault="00BD5995">
      <w:pPr>
        <w:jc w:val="both"/>
        <w:rPr>
          <w:rFonts w:ascii="Arial" w:hAnsi="Arial" w:cs="Arial"/>
          <w:sz w:val="22"/>
          <w:szCs w:val="22"/>
          <w:lang w:eastAsia="cs-CZ" w:bidi="ar-SA"/>
        </w:rPr>
      </w:pPr>
      <w:r w:rsidRPr="007E0203">
        <w:rPr>
          <w:rFonts w:ascii="Arial" w:hAnsi="Arial" w:cs="Arial"/>
          <w:sz w:val="22"/>
          <w:szCs w:val="22"/>
          <w:lang w:eastAsia="cs-CZ" w:bidi="ar-SA"/>
        </w:rPr>
        <w:t xml:space="preserve">SO 06 bude možné </w:t>
      </w:r>
      <w:proofErr w:type="spellStart"/>
      <w:r w:rsidRPr="007E0203">
        <w:rPr>
          <w:rFonts w:ascii="Arial" w:hAnsi="Arial" w:cs="Arial"/>
          <w:sz w:val="22"/>
          <w:szCs w:val="22"/>
          <w:lang w:eastAsia="cs-CZ" w:bidi="ar-SA"/>
        </w:rPr>
        <w:t>bezbarierově</w:t>
      </w:r>
      <w:proofErr w:type="spellEnd"/>
      <w:r w:rsidRPr="007E0203">
        <w:rPr>
          <w:rFonts w:ascii="Arial" w:hAnsi="Arial" w:cs="Arial"/>
          <w:sz w:val="22"/>
          <w:szCs w:val="22"/>
          <w:lang w:eastAsia="cs-CZ" w:bidi="ar-SA"/>
        </w:rPr>
        <w:t xml:space="preserve"> užívat až po dokončení stavebních úprav, u ostatních objektů nejsou požadavky na </w:t>
      </w:r>
      <w:proofErr w:type="spellStart"/>
      <w:r w:rsidRPr="007E0203">
        <w:rPr>
          <w:rFonts w:ascii="Arial" w:hAnsi="Arial" w:cs="Arial"/>
          <w:sz w:val="22"/>
          <w:szCs w:val="22"/>
          <w:lang w:eastAsia="cs-CZ" w:bidi="ar-SA"/>
        </w:rPr>
        <w:t>bezbarierové</w:t>
      </w:r>
      <w:proofErr w:type="spellEnd"/>
      <w:r w:rsidRPr="007E0203">
        <w:rPr>
          <w:rFonts w:ascii="Arial" w:hAnsi="Arial" w:cs="Arial"/>
          <w:sz w:val="22"/>
          <w:szCs w:val="22"/>
          <w:lang w:eastAsia="cs-CZ" w:bidi="ar-SA"/>
        </w:rPr>
        <w:t xml:space="preserve"> využití.</w:t>
      </w:r>
    </w:p>
    <w:p w:rsidR="00E64723" w:rsidRPr="007E0203" w:rsidRDefault="00E64723">
      <w:pPr>
        <w:jc w:val="both"/>
        <w:rPr>
          <w:rFonts w:ascii="Arial" w:hAnsi="Arial" w:cs="Arial"/>
          <w:sz w:val="22"/>
          <w:szCs w:val="22"/>
          <w:lang w:eastAsia="cs-CZ" w:bidi="ar-SA"/>
        </w:rPr>
      </w:pPr>
    </w:p>
    <w:p w:rsidR="00E64723" w:rsidRPr="007E0203" w:rsidRDefault="0062039D">
      <w:pPr>
        <w:jc w:val="both"/>
        <w:rPr>
          <w:rFonts w:ascii="Arial" w:hAnsi="Arial" w:cs="Arial"/>
          <w:b/>
          <w:bCs/>
          <w:sz w:val="22"/>
          <w:szCs w:val="22"/>
          <w:lang w:eastAsia="cs-CZ" w:bidi="ar-SA"/>
        </w:rPr>
      </w:pPr>
      <w:r w:rsidRPr="007E0203">
        <w:rPr>
          <w:rFonts w:ascii="Arial" w:hAnsi="Arial" w:cs="Arial"/>
          <w:b/>
          <w:bCs/>
          <w:sz w:val="22"/>
          <w:szCs w:val="22"/>
          <w:lang w:eastAsia="cs-CZ" w:bidi="ar-SA"/>
        </w:rPr>
        <w:t>l) zásady pro dopravně inženýrské opatření,</w:t>
      </w:r>
    </w:p>
    <w:p w:rsidR="00E64723" w:rsidRPr="007E0203" w:rsidRDefault="0062039D">
      <w:pPr>
        <w:jc w:val="both"/>
        <w:rPr>
          <w:rFonts w:ascii="Arial" w:hAnsi="Arial" w:cs="Arial"/>
          <w:sz w:val="22"/>
          <w:szCs w:val="22"/>
          <w:lang w:eastAsia="cs-CZ" w:bidi="ar-SA"/>
        </w:rPr>
      </w:pPr>
      <w:r w:rsidRPr="007E0203">
        <w:rPr>
          <w:rFonts w:ascii="Arial" w:hAnsi="Arial" w:cs="Arial"/>
          <w:sz w:val="22"/>
          <w:szCs w:val="22"/>
          <w:lang w:eastAsia="cs-CZ" w:bidi="ar-SA"/>
        </w:rPr>
        <w:t>Během stavby nedojde k omezení veřejné dopravní komunikace.</w:t>
      </w:r>
    </w:p>
    <w:p w:rsidR="00E64723" w:rsidRPr="007E0203" w:rsidRDefault="00E64723">
      <w:pPr>
        <w:jc w:val="both"/>
        <w:rPr>
          <w:rFonts w:ascii="Arial" w:hAnsi="Arial" w:cs="Arial"/>
          <w:sz w:val="22"/>
          <w:szCs w:val="22"/>
          <w:lang w:eastAsia="cs-CZ" w:bidi="ar-SA"/>
        </w:rPr>
      </w:pPr>
    </w:p>
    <w:p w:rsidR="00E64723" w:rsidRPr="007E0203" w:rsidRDefault="00E64723">
      <w:pPr>
        <w:jc w:val="both"/>
        <w:rPr>
          <w:rFonts w:ascii="Arial" w:hAnsi="Arial" w:cs="Arial"/>
          <w:sz w:val="22"/>
          <w:szCs w:val="22"/>
          <w:lang w:eastAsia="cs-CZ" w:bidi="ar-SA"/>
        </w:rPr>
      </w:pPr>
    </w:p>
    <w:p w:rsidR="00E64723" w:rsidRPr="007E0203" w:rsidRDefault="0062039D">
      <w:pPr>
        <w:jc w:val="both"/>
        <w:rPr>
          <w:rFonts w:ascii="Arial" w:hAnsi="Arial" w:cs="Arial"/>
          <w:b/>
          <w:bCs/>
          <w:sz w:val="22"/>
          <w:szCs w:val="22"/>
          <w:lang w:eastAsia="cs-CZ" w:bidi="ar-SA"/>
        </w:rPr>
      </w:pPr>
      <w:r w:rsidRPr="007E0203">
        <w:rPr>
          <w:rFonts w:ascii="Arial" w:hAnsi="Arial" w:cs="Arial"/>
          <w:b/>
          <w:bCs/>
          <w:sz w:val="22"/>
          <w:szCs w:val="22"/>
          <w:lang w:eastAsia="cs-CZ" w:bidi="ar-SA"/>
        </w:rPr>
        <w:t>m) stanovení speciálních podmínek pro provádění stavby (provádění stavby za provozu, opatření proti účinkům vnějšího prostředí při výstavbě apod.),</w:t>
      </w:r>
    </w:p>
    <w:p w:rsidR="00E64723" w:rsidRDefault="0062039D">
      <w:pPr>
        <w:jc w:val="both"/>
        <w:rPr>
          <w:rFonts w:ascii="Arial" w:hAnsi="Arial" w:cs="Arial"/>
          <w:sz w:val="22"/>
          <w:szCs w:val="22"/>
          <w:lang w:eastAsia="cs-CZ" w:bidi="ar-SA"/>
        </w:rPr>
      </w:pPr>
      <w:r w:rsidRPr="007E0203">
        <w:rPr>
          <w:rFonts w:ascii="Arial" w:hAnsi="Arial" w:cs="Arial"/>
          <w:sz w:val="22"/>
          <w:szCs w:val="22"/>
          <w:lang w:eastAsia="cs-CZ" w:bidi="ar-SA"/>
        </w:rPr>
        <w:t>Netýká se řešené stavby.</w:t>
      </w:r>
    </w:p>
    <w:p w:rsidR="007E0203" w:rsidRDefault="007E0203">
      <w:pPr>
        <w:jc w:val="both"/>
        <w:rPr>
          <w:rFonts w:ascii="Arial" w:hAnsi="Arial" w:cs="Arial"/>
          <w:sz w:val="22"/>
          <w:szCs w:val="22"/>
          <w:lang w:eastAsia="cs-CZ" w:bidi="ar-SA"/>
        </w:rPr>
      </w:pPr>
    </w:p>
    <w:p w:rsidR="007E0203" w:rsidRPr="007E0203" w:rsidRDefault="007E0203">
      <w:pPr>
        <w:jc w:val="both"/>
        <w:rPr>
          <w:rFonts w:ascii="Arial" w:hAnsi="Arial" w:cs="Arial"/>
          <w:sz w:val="22"/>
          <w:szCs w:val="22"/>
          <w:lang w:eastAsia="cs-CZ" w:bidi="ar-SA"/>
        </w:rPr>
      </w:pPr>
    </w:p>
    <w:p w:rsidR="00E64723" w:rsidRPr="007E0203" w:rsidRDefault="00E64723">
      <w:pPr>
        <w:jc w:val="both"/>
        <w:rPr>
          <w:rFonts w:ascii="Arial" w:hAnsi="Arial" w:cs="Arial"/>
          <w:sz w:val="22"/>
          <w:szCs w:val="22"/>
          <w:lang w:eastAsia="cs-CZ" w:bidi="ar-SA"/>
        </w:rPr>
      </w:pPr>
    </w:p>
    <w:p w:rsidR="00E64723" w:rsidRPr="007E0203" w:rsidRDefault="0062039D">
      <w:pPr>
        <w:jc w:val="both"/>
        <w:rPr>
          <w:rFonts w:ascii="Arial" w:hAnsi="Arial" w:cs="Arial"/>
          <w:b/>
          <w:bCs/>
          <w:sz w:val="22"/>
          <w:szCs w:val="22"/>
          <w:lang w:eastAsia="cs-CZ" w:bidi="ar-SA"/>
        </w:rPr>
      </w:pPr>
      <w:r w:rsidRPr="007E0203">
        <w:rPr>
          <w:rFonts w:ascii="Arial" w:hAnsi="Arial" w:cs="Arial"/>
          <w:b/>
          <w:bCs/>
          <w:sz w:val="22"/>
          <w:szCs w:val="22"/>
          <w:lang w:eastAsia="cs-CZ" w:bidi="ar-SA"/>
        </w:rPr>
        <w:lastRenderedPageBreak/>
        <w:t xml:space="preserve">n) postup výstavby, rozhodující dílčí termíny, </w:t>
      </w:r>
    </w:p>
    <w:p w:rsidR="00E64723" w:rsidRPr="007E0203" w:rsidRDefault="0062039D">
      <w:pPr>
        <w:jc w:val="both"/>
        <w:rPr>
          <w:rFonts w:ascii="Arial" w:hAnsi="Arial" w:cs="Arial"/>
          <w:sz w:val="22"/>
          <w:szCs w:val="22"/>
          <w:lang w:eastAsia="cs-CZ" w:bidi="ar-SA"/>
        </w:rPr>
      </w:pPr>
      <w:r w:rsidRPr="007E0203">
        <w:rPr>
          <w:rFonts w:ascii="Arial" w:hAnsi="Arial" w:cs="Arial"/>
          <w:sz w:val="22"/>
          <w:szCs w:val="22"/>
          <w:lang w:eastAsia="cs-CZ" w:bidi="ar-SA"/>
        </w:rPr>
        <w:t>Pro daný rozsah stavby není stanoven postup výstavby.</w:t>
      </w:r>
    </w:p>
    <w:p w:rsidR="00E64723" w:rsidRPr="007E0203" w:rsidRDefault="0062039D">
      <w:pPr>
        <w:jc w:val="both"/>
        <w:rPr>
          <w:rFonts w:ascii="Arial" w:hAnsi="Arial" w:cs="Arial"/>
          <w:sz w:val="22"/>
          <w:szCs w:val="22"/>
          <w:lang w:eastAsia="cs-CZ" w:bidi="ar-SA"/>
        </w:rPr>
      </w:pPr>
      <w:r w:rsidRPr="007E0203">
        <w:rPr>
          <w:rFonts w:ascii="Arial" w:hAnsi="Arial" w:cs="Arial"/>
          <w:sz w:val="22"/>
          <w:szCs w:val="22"/>
          <w:lang w:eastAsia="cs-CZ" w:bidi="ar-SA"/>
        </w:rPr>
        <w:t xml:space="preserve">Předpokládá se výstavba záměru v navrhovaném rozsahu </w:t>
      </w:r>
      <w:r w:rsidR="00BD5995" w:rsidRPr="007E0203">
        <w:rPr>
          <w:rFonts w:ascii="Arial" w:hAnsi="Arial" w:cs="Arial"/>
          <w:sz w:val="22"/>
          <w:szCs w:val="22"/>
          <w:lang w:eastAsia="cs-CZ" w:bidi="ar-SA"/>
        </w:rPr>
        <w:t>v letech</w:t>
      </w:r>
      <w:r w:rsidRPr="007E0203">
        <w:rPr>
          <w:rFonts w:ascii="Arial" w:hAnsi="Arial" w:cs="Arial"/>
          <w:sz w:val="22"/>
          <w:szCs w:val="22"/>
          <w:lang w:eastAsia="cs-CZ" w:bidi="ar-SA"/>
        </w:rPr>
        <w:t xml:space="preserve"> 201</w:t>
      </w:r>
      <w:r w:rsidR="00AA2D19">
        <w:rPr>
          <w:rFonts w:ascii="Arial" w:hAnsi="Arial" w:cs="Arial"/>
          <w:sz w:val="22"/>
          <w:szCs w:val="22"/>
          <w:lang w:eastAsia="cs-CZ" w:bidi="ar-SA"/>
        </w:rPr>
        <w:t>8</w:t>
      </w:r>
      <w:r w:rsidRPr="007E0203">
        <w:rPr>
          <w:rFonts w:ascii="Arial" w:hAnsi="Arial" w:cs="Arial"/>
          <w:sz w:val="22"/>
          <w:szCs w:val="22"/>
          <w:lang w:eastAsia="cs-CZ" w:bidi="ar-SA"/>
        </w:rPr>
        <w:t xml:space="preserve"> a</w:t>
      </w:r>
      <w:r w:rsidR="00BD5995" w:rsidRPr="007E0203">
        <w:rPr>
          <w:rFonts w:ascii="Arial" w:hAnsi="Arial" w:cs="Arial"/>
          <w:sz w:val="22"/>
          <w:szCs w:val="22"/>
          <w:lang w:eastAsia="cs-CZ" w:bidi="ar-SA"/>
        </w:rPr>
        <w:t>ž</w:t>
      </w:r>
      <w:r w:rsidRPr="007E0203">
        <w:rPr>
          <w:rFonts w:ascii="Arial" w:hAnsi="Arial" w:cs="Arial"/>
          <w:sz w:val="22"/>
          <w:szCs w:val="22"/>
          <w:lang w:eastAsia="cs-CZ" w:bidi="ar-SA"/>
        </w:rPr>
        <w:t xml:space="preserve"> 20</w:t>
      </w:r>
      <w:r w:rsidR="00AA2D19">
        <w:rPr>
          <w:rFonts w:ascii="Arial" w:hAnsi="Arial" w:cs="Arial"/>
          <w:sz w:val="22"/>
          <w:szCs w:val="22"/>
          <w:lang w:eastAsia="cs-CZ" w:bidi="ar-SA"/>
        </w:rPr>
        <w:t>20</w:t>
      </w:r>
      <w:r w:rsidRPr="007E0203">
        <w:rPr>
          <w:rFonts w:ascii="Arial" w:hAnsi="Arial" w:cs="Arial"/>
          <w:sz w:val="22"/>
          <w:szCs w:val="22"/>
          <w:lang w:eastAsia="cs-CZ" w:bidi="ar-SA"/>
        </w:rPr>
        <w:t>. Žádné další dílčí termíny nejsou stanoveny.</w:t>
      </w:r>
    </w:p>
    <w:p w:rsidR="00E64723" w:rsidRPr="007E0203" w:rsidRDefault="00E64723">
      <w:pPr>
        <w:jc w:val="both"/>
        <w:rPr>
          <w:rFonts w:ascii="Arial" w:hAnsi="Arial" w:cs="Arial"/>
          <w:sz w:val="22"/>
          <w:szCs w:val="22"/>
          <w:lang w:eastAsia="cs-CZ" w:bidi="ar-SA"/>
        </w:rPr>
      </w:pPr>
    </w:p>
    <w:p w:rsidR="00E64723" w:rsidRPr="007E0203" w:rsidRDefault="0062039D">
      <w:pPr>
        <w:jc w:val="both"/>
        <w:rPr>
          <w:rFonts w:ascii="Arial" w:hAnsi="Arial" w:cs="Arial"/>
          <w:b/>
          <w:bCs/>
          <w:sz w:val="22"/>
          <w:szCs w:val="22"/>
          <w:lang w:eastAsia="cs-CZ" w:bidi="ar-SA"/>
        </w:rPr>
      </w:pPr>
      <w:r w:rsidRPr="007E0203">
        <w:rPr>
          <w:rFonts w:ascii="Arial" w:hAnsi="Arial" w:cs="Arial"/>
          <w:b/>
          <w:bCs/>
          <w:sz w:val="22"/>
          <w:szCs w:val="22"/>
          <w:lang w:eastAsia="cs-CZ" w:bidi="ar-SA"/>
        </w:rPr>
        <w:t xml:space="preserve">o) podmínky realizace dané stanovisky dotčených orgánů, </w:t>
      </w:r>
    </w:p>
    <w:p w:rsidR="00E64723" w:rsidRPr="007E0203" w:rsidRDefault="0062039D">
      <w:pPr>
        <w:jc w:val="both"/>
        <w:rPr>
          <w:rFonts w:ascii="Arial" w:hAnsi="Arial" w:cs="Arial"/>
          <w:sz w:val="22"/>
          <w:szCs w:val="22"/>
          <w:lang w:eastAsia="cs-CZ" w:bidi="ar-SA"/>
        </w:rPr>
      </w:pPr>
      <w:r w:rsidRPr="007E0203">
        <w:rPr>
          <w:rFonts w:ascii="Arial" w:hAnsi="Arial" w:cs="Arial"/>
          <w:sz w:val="22"/>
          <w:szCs w:val="22"/>
          <w:lang w:eastAsia="cs-CZ" w:bidi="ar-SA"/>
        </w:rPr>
        <w:t>V době zhotovení této DPS nebyla stanoviska ještě známa.</w:t>
      </w:r>
    </w:p>
    <w:p w:rsidR="00E64723" w:rsidRPr="007E0203" w:rsidRDefault="0062039D">
      <w:pPr>
        <w:jc w:val="both"/>
        <w:rPr>
          <w:rFonts w:ascii="Arial" w:hAnsi="Arial" w:cs="Arial"/>
          <w:sz w:val="22"/>
          <w:szCs w:val="22"/>
          <w:lang w:eastAsia="cs-CZ" w:bidi="ar-SA"/>
        </w:rPr>
      </w:pPr>
      <w:r w:rsidRPr="007E0203">
        <w:rPr>
          <w:rFonts w:ascii="Arial" w:hAnsi="Arial" w:cs="Arial"/>
          <w:sz w:val="22"/>
          <w:szCs w:val="22"/>
          <w:lang w:eastAsia="cs-CZ" w:bidi="ar-SA"/>
        </w:rPr>
        <w:t>Budou dodány v průběhu.</w:t>
      </w:r>
    </w:p>
    <w:p w:rsidR="00E64723" w:rsidRPr="007E0203" w:rsidRDefault="00E64723">
      <w:pPr>
        <w:jc w:val="both"/>
        <w:rPr>
          <w:rFonts w:ascii="Arial" w:hAnsi="Arial" w:cs="Arial"/>
          <w:sz w:val="22"/>
          <w:szCs w:val="22"/>
          <w:lang w:eastAsia="cs-CZ" w:bidi="ar-SA"/>
        </w:rPr>
      </w:pPr>
    </w:p>
    <w:p w:rsidR="00E64723" w:rsidRPr="007E0203" w:rsidRDefault="0062039D">
      <w:pPr>
        <w:jc w:val="both"/>
        <w:rPr>
          <w:rFonts w:ascii="Arial" w:hAnsi="Arial" w:cs="Arial"/>
          <w:b/>
          <w:bCs/>
          <w:sz w:val="22"/>
          <w:szCs w:val="22"/>
          <w:lang w:eastAsia="cs-CZ" w:bidi="ar-SA"/>
        </w:rPr>
      </w:pPr>
      <w:r w:rsidRPr="007E0203">
        <w:rPr>
          <w:rFonts w:ascii="Arial" w:hAnsi="Arial" w:cs="Arial"/>
          <w:b/>
          <w:bCs/>
          <w:sz w:val="22"/>
          <w:szCs w:val="22"/>
          <w:lang w:eastAsia="cs-CZ" w:bidi="ar-SA"/>
        </w:rPr>
        <w:t xml:space="preserve">p) podmínky realizace dané stavebním povolením. </w:t>
      </w:r>
    </w:p>
    <w:p w:rsidR="00E64723" w:rsidRPr="007E0203" w:rsidRDefault="0062039D">
      <w:pPr>
        <w:jc w:val="both"/>
        <w:rPr>
          <w:rFonts w:ascii="Arial" w:hAnsi="Arial" w:cs="Arial"/>
          <w:sz w:val="22"/>
          <w:szCs w:val="22"/>
          <w:lang w:eastAsia="cs-CZ" w:bidi="ar-SA"/>
        </w:rPr>
      </w:pPr>
      <w:r w:rsidRPr="007E0203">
        <w:rPr>
          <w:rFonts w:ascii="Arial" w:hAnsi="Arial" w:cs="Arial"/>
          <w:sz w:val="22"/>
          <w:szCs w:val="22"/>
          <w:lang w:eastAsia="cs-CZ" w:bidi="ar-SA"/>
        </w:rPr>
        <w:t>V době zhotovení této DPS nebylo stavební povolení ještě vydáno.</w:t>
      </w:r>
    </w:p>
    <w:p w:rsidR="00E64723" w:rsidRDefault="0062039D">
      <w:pPr>
        <w:jc w:val="both"/>
        <w:rPr>
          <w:rFonts w:ascii="Arial" w:hAnsi="Arial" w:cs="Arial"/>
          <w:sz w:val="22"/>
          <w:szCs w:val="22"/>
          <w:lang w:eastAsia="cs-CZ" w:bidi="ar-SA"/>
        </w:rPr>
      </w:pPr>
      <w:r w:rsidRPr="007E0203">
        <w:rPr>
          <w:rFonts w:ascii="Arial" w:hAnsi="Arial" w:cs="Arial"/>
          <w:sz w:val="22"/>
          <w:szCs w:val="22"/>
          <w:lang w:eastAsia="cs-CZ" w:bidi="ar-SA"/>
        </w:rPr>
        <w:t>Podmínky budou dodány v průběhu.</w:t>
      </w:r>
    </w:p>
    <w:p w:rsidR="00E64723" w:rsidRDefault="00E64723">
      <w:pPr>
        <w:jc w:val="both"/>
        <w:rPr>
          <w:rFonts w:hint="eastAsia"/>
        </w:rPr>
      </w:pPr>
    </w:p>
    <w:sectPr w:rsidR="00E64723" w:rsidSect="00E64723">
      <w:pgSz w:w="11906" w:h="16838"/>
      <w:pgMar w:top="1418" w:right="1418" w:bottom="1418" w:left="1418" w:header="0" w:footer="0" w:gutter="0"/>
      <w:cols w:space="708"/>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AEFB57"/>
    <w:multiLevelType w:val="hybridMultilevel"/>
    <w:tmpl w:val="D3663E46"/>
    <w:lvl w:ilvl="0" w:tplc="FFFFFFFF">
      <w:start w:val="1"/>
      <w:numFmt w:val="bullet"/>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1BF1C0C"/>
    <w:multiLevelType w:val="multilevel"/>
    <w:tmpl w:val="57D28986"/>
    <w:lvl w:ilvl="0">
      <w:start w:val="4"/>
      <w:numFmt w:val="decimal"/>
      <w:lvlText w:val="%1."/>
      <w:lvlJc w:val="left"/>
      <w:pPr>
        <w:tabs>
          <w:tab w:val="num" w:pos="540"/>
        </w:tabs>
        <w:ind w:left="54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F375AD6"/>
    <w:multiLevelType w:val="multilevel"/>
    <w:tmpl w:val="2D38424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5A58350D"/>
    <w:multiLevelType w:val="multilevel"/>
    <w:tmpl w:val="FFB8E95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7191064A"/>
    <w:multiLevelType w:val="multilevel"/>
    <w:tmpl w:val="03E48140"/>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900"/>
        </w:tabs>
        <w:ind w:left="900" w:hanging="360"/>
      </w:pPr>
      <w:rPr>
        <w:rFonts w:ascii="Courier New" w:hAnsi="Courier New" w:cs="Courier New" w:hint="default"/>
      </w:rPr>
    </w:lvl>
    <w:lvl w:ilvl="2">
      <w:start w:val="1"/>
      <w:numFmt w:val="bullet"/>
      <w:lvlText w:val=""/>
      <w:lvlJc w:val="left"/>
      <w:pPr>
        <w:tabs>
          <w:tab w:val="num" w:pos="1620"/>
        </w:tabs>
        <w:ind w:left="1620" w:hanging="360"/>
      </w:pPr>
      <w:rPr>
        <w:rFonts w:ascii="Wingdings" w:hAnsi="Wingdings" w:cs="Wingdings" w:hint="default"/>
      </w:rPr>
    </w:lvl>
    <w:lvl w:ilvl="3">
      <w:start w:val="1"/>
      <w:numFmt w:val="bullet"/>
      <w:lvlText w:val=""/>
      <w:lvlJc w:val="left"/>
      <w:pPr>
        <w:tabs>
          <w:tab w:val="num" w:pos="2340"/>
        </w:tabs>
        <w:ind w:left="2340" w:hanging="360"/>
      </w:pPr>
      <w:rPr>
        <w:rFonts w:ascii="Symbol" w:hAnsi="Symbol" w:cs="Symbol" w:hint="default"/>
      </w:rPr>
    </w:lvl>
    <w:lvl w:ilvl="4">
      <w:start w:val="1"/>
      <w:numFmt w:val="bullet"/>
      <w:lvlText w:val="o"/>
      <w:lvlJc w:val="left"/>
      <w:pPr>
        <w:tabs>
          <w:tab w:val="num" w:pos="3060"/>
        </w:tabs>
        <w:ind w:left="3060" w:hanging="360"/>
      </w:pPr>
      <w:rPr>
        <w:rFonts w:ascii="Courier New" w:hAnsi="Courier New" w:cs="Courier New" w:hint="default"/>
      </w:rPr>
    </w:lvl>
    <w:lvl w:ilvl="5">
      <w:start w:val="1"/>
      <w:numFmt w:val="bullet"/>
      <w:lvlText w:val=""/>
      <w:lvlJc w:val="left"/>
      <w:pPr>
        <w:tabs>
          <w:tab w:val="num" w:pos="3780"/>
        </w:tabs>
        <w:ind w:left="3780" w:hanging="360"/>
      </w:pPr>
      <w:rPr>
        <w:rFonts w:ascii="Wingdings" w:hAnsi="Wingdings" w:cs="Wingdings" w:hint="default"/>
      </w:rPr>
    </w:lvl>
    <w:lvl w:ilvl="6">
      <w:start w:val="1"/>
      <w:numFmt w:val="bullet"/>
      <w:lvlText w:val=""/>
      <w:lvlJc w:val="left"/>
      <w:pPr>
        <w:tabs>
          <w:tab w:val="num" w:pos="4500"/>
        </w:tabs>
        <w:ind w:left="4500" w:hanging="360"/>
      </w:pPr>
      <w:rPr>
        <w:rFonts w:ascii="Symbol" w:hAnsi="Symbol" w:cs="Symbol" w:hint="default"/>
      </w:rPr>
    </w:lvl>
    <w:lvl w:ilvl="7">
      <w:start w:val="1"/>
      <w:numFmt w:val="bullet"/>
      <w:lvlText w:val="o"/>
      <w:lvlJc w:val="left"/>
      <w:pPr>
        <w:tabs>
          <w:tab w:val="num" w:pos="5220"/>
        </w:tabs>
        <w:ind w:left="5220" w:hanging="360"/>
      </w:pPr>
      <w:rPr>
        <w:rFonts w:ascii="Courier New" w:hAnsi="Courier New" w:cs="Courier New" w:hint="default"/>
      </w:rPr>
    </w:lvl>
    <w:lvl w:ilvl="8">
      <w:start w:val="1"/>
      <w:numFmt w:val="bullet"/>
      <w:lvlText w:val=""/>
      <w:lvlJc w:val="left"/>
      <w:pPr>
        <w:tabs>
          <w:tab w:val="num" w:pos="5940"/>
        </w:tabs>
        <w:ind w:left="5940" w:hanging="360"/>
      </w:pPr>
      <w:rPr>
        <w:rFonts w:ascii="Wingdings" w:hAnsi="Wingdings" w:cs="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64723"/>
    <w:rsid w:val="00047C61"/>
    <w:rsid w:val="00055948"/>
    <w:rsid w:val="00074D8B"/>
    <w:rsid w:val="00091DBD"/>
    <w:rsid w:val="000C1F4A"/>
    <w:rsid w:val="000D70F6"/>
    <w:rsid w:val="00126E9E"/>
    <w:rsid w:val="002F2911"/>
    <w:rsid w:val="0038585B"/>
    <w:rsid w:val="003F6E07"/>
    <w:rsid w:val="00422086"/>
    <w:rsid w:val="0045221F"/>
    <w:rsid w:val="00496369"/>
    <w:rsid w:val="004D1E9C"/>
    <w:rsid w:val="004F7675"/>
    <w:rsid w:val="00511CE7"/>
    <w:rsid w:val="0062039D"/>
    <w:rsid w:val="006361AF"/>
    <w:rsid w:val="00637CE6"/>
    <w:rsid w:val="00672825"/>
    <w:rsid w:val="00691FB5"/>
    <w:rsid w:val="0070446E"/>
    <w:rsid w:val="00710A22"/>
    <w:rsid w:val="0076048C"/>
    <w:rsid w:val="007D3F68"/>
    <w:rsid w:val="007E0203"/>
    <w:rsid w:val="00942A15"/>
    <w:rsid w:val="009D79FC"/>
    <w:rsid w:val="00AA2D19"/>
    <w:rsid w:val="00AA67C3"/>
    <w:rsid w:val="00B11AF3"/>
    <w:rsid w:val="00B246F9"/>
    <w:rsid w:val="00B33FF3"/>
    <w:rsid w:val="00B439A2"/>
    <w:rsid w:val="00B72E39"/>
    <w:rsid w:val="00BD5995"/>
    <w:rsid w:val="00DF1285"/>
    <w:rsid w:val="00E36085"/>
    <w:rsid w:val="00E64723"/>
    <w:rsid w:val="00E846B2"/>
    <w:rsid w:val="00F81C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E1FBDD1"/>
  <w15:docId w15:val="{CEC50B0A-3B7B-4E4B-B68A-18D0E26E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Mangal"/>
        <w:sz w:val="24"/>
        <w:szCs w:val="24"/>
        <w:lang w:val="cs-CZ"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rsid w:val="00E64723"/>
    <w:pPr>
      <w:widowControl w:val="0"/>
      <w:suppressAutoHyphens/>
    </w:pPr>
    <w:rPr>
      <w:color w:val="00000A"/>
    </w:rPr>
  </w:style>
  <w:style w:type="paragraph" w:styleId="Nadpis1">
    <w:name w:val="heading 1"/>
    <w:basedOn w:val="Normln"/>
    <w:rsid w:val="00E64723"/>
    <w:pPr>
      <w:keepNext/>
      <w:outlineLvl w:val="0"/>
    </w:pPr>
    <w:rPr>
      <w:b/>
      <w:bCs/>
    </w:rPr>
  </w:style>
  <w:style w:type="paragraph" w:styleId="Nadpis2">
    <w:name w:val="heading 2"/>
    <w:basedOn w:val="Nadpis"/>
    <w:rsid w:val="00E64723"/>
    <w:pPr>
      <w:spacing w:before="200"/>
      <w:outlineLvl w:val="1"/>
    </w:pPr>
    <w:rPr>
      <w:b/>
      <w:bCs/>
      <w:sz w:val="32"/>
      <w:szCs w:val="32"/>
    </w:rPr>
  </w:style>
  <w:style w:type="paragraph" w:styleId="Nadpis3">
    <w:name w:val="heading 3"/>
    <w:basedOn w:val="Nadpis"/>
    <w:rsid w:val="00E64723"/>
    <w:pPr>
      <w:spacing w:before="140"/>
      <w:outlineLvl w:val="2"/>
    </w:pPr>
    <w:rPr>
      <w:b/>
      <w:bCs/>
      <w:color w:val="808080"/>
    </w:rPr>
  </w:style>
  <w:style w:type="paragraph" w:styleId="Nadpis7">
    <w:name w:val="heading 7"/>
    <w:basedOn w:val="Normln"/>
    <w:rsid w:val="00E64723"/>
    <w:pPr>
      <w:keepNext/>
      <w:spacing w:line="360" w:lineRule="auto"/>
      <w:jc w:val="center"/>
      <w:outlineLvl w:val="6"/>
    </w:pPr>
    <w:rPr>
      <w:rFonts w:ascii="Arial" w:hAnsi="Arial" w:cs="Arial"/>
      <w:b/>
      <w:bCs/>
      <w:sz w:val="36"/>
    </w:rPr>
  </w:style>
  <w:style w:type="paragraph" w:styleId="Nadpis8">
    <w:name w:val="heading 8"/>
    <w:basedOn w:val="Normln"/>
    <w:rsid w:val="00E64723"/>
    <w:pPr>
      <w:keepNext/>
      <w:spacing w:line="360" w:lineRule="auto"/>
      <w:jc w:val="right"/>
      <w:outlineLvl w:val="7"/>
    </w:pPr>
    <w:rPr>
      <w:rFonts w:ascii="Arial" w:hAnsi="Arial" w:cs="Arial"/>
      <w:b/>
      <w:sz w:val="22"/>
    </w:rPr>
  </w:style>
  <w:style w:type="paragraph" w:styleId="Nadpis9">
    <w:name w:val="heading 9"/>
    <w:basedOn w:val="Normln"/>
    <w:rsid w:val="00E64723"/>
    <w:pPr>
      <w:keepNext/>
      <w:spacing w:line="360" w:lineRule="auto"/>
      <w:jc w:val="right"/>
      <w:outlineLvl w:val="8"/>
    </w:pPr>
    <w:rPr>
      <w:rFonts w:ascii="Arial" w:hAnsi="Arial" w:cs="Arial"/>
      <w:b/>
      <w:bCs/>
      <w:color w:val="808080"/>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4z0">
    <w:name w:val="WW8Num14z0"/>
    <w:rsid w:val="00E64723"/>
  </w:style>
  <w:style w:type="character" w:customStyle="1" w:styleId="WW8Num14z1">
    <w:name w:val="WW8Num14z1"/>
    <w:rsid w:val="00E64723"/>
    <w:rPr>
      <w:b w:val="0"/>
      <w:bCs w:val="0"/>
    </w:rPr>
  </w:style>
  <w:style w:type="character" w:customStyle="1" w:styleId="WW8Num14z2">
    <w:name w:val="WW8Num14z2"/>
    <w:rsid w:val="00E64723"/>
  </w:style>
  <w:style w:type="character" w:customStyle="1" w:styleId="WW8Num14z3">
    <w:name w:val="WW8Num14z3"/>
    <w:rsid w:val="00E64723"/>
  </w:style>
  <w:style w:type="character" w:customStyle="1" w:styleId="WW8Num14z4">
    <w:name w:val="WW8Num14z4"/>
    <w:rsid w:val="00E64723"/>
  </w:style>
  <w:style w:type="character" w:customStyle="1" w:styleId="WW8Num14z5">
    <w:name w:val="WW8Num14z5"/>
    <w:rsid w:val="00E64723"/>
  </w:style>
  <w:style w:type="character" w:customStyle="1" w:styleId="WW8Num14z6">
    <w:name w:val="WW8Num14z6"/>
    <w:rsid w:val="00E64723"/>
  </w:style>
  <w:style w:type="character" w:customStyle="1" w:styleId="WW8Num14z7">
    <w:name w:val="WW8Num14z7"/>
    <w:rsid w:val="00E64723"/>
  </w:style>
  <w:style w:type="character" w:customStyle="1" w:styleId="WW8Num14z8">
    <w:name w:val="WW8Num14z8"/>
    <w:rsid w:val="00E64723"/>
  </w:style>
  <w:style w:type="character" w:customStyle="1" w:styleId="Symbolyproslovn">
    <w:name w:val="Symboly pro číslování"/>
    <w:rsid w:val="00E64723"/>
  </w:style>
  <w:style w:type="character" w:customStyle="1" w:styleId="Internetovodkaz">
    <w:name w:val="Internetový odkaz"/>
    <w:basedOn w:val="Standardnpsmoodstavce"/>
    <w:uiPriority w:val="99"/>
    <w:unhideWhenUsed/>
    <w:rsid w:val="004C159F"/>
    <w:rPr>
      <w:color w:val="0563C1"/>
      <w:u w:val="single"/>
    </w:rPr>
  </w:style>
  <w:style w:type="character" w:customStyle="1" w:styleId="ZpatChar">
    <w:name w:val="Zápatí Char"/>
    <w:basedOn w:val="Standardnpsmoodstavce"/>
    <w:link w:val="Zpat"/>
    <w:rsid w:val="004C159F"/>
    <w:rPr>
      <w:color w:val="00000A"/>
    </w:rPr>
  </w:style>
  <w:style w:type="character" w:customStyle="1" w:styleId="Zkladntext2Char">
    <w:name w:val="Základní text 2 Char"/>
    <w:basedOn w:val="Standardnpsmoodstavce"/>
    <w:link w:val="Zkladntext2"/>
    <w:rsid w:val="004C159F"/>
    <w:rPr>
      <w:rFonts w:ascii="Arial" w:hAnsi="Arial" w:cs="Arial"/>
      <w:color w:val="00000A"/>
    </w:rPr>
  </w:style>
  <w:style w:type="character" w:customStyle="1" w:styleId="ListLabel1">
    <w:name w:val="ListLabel 1"/>
    <w:rsid w:val="00E64723"/>
    <w:rPr>
      <w:b w:val="0"/>
      <w:bCs w:val="0"/>
    </w:rPr>
  </w:style>
  <w:style w:type="character" w:customStyle="1" w:styleId="ListLabel2">
    <w:name w:val="ListLabel 2"/>
    <w:rsid w:val="00E64723"/>
    <w:rPr>
      <w:rFonts w:eastAsia="Lucida Sans Unicode" w:cs="Times New Roman"/>
    </w:rPr>
  </w:style>
  <w:style w:type="character" w:customStyle="1" w:styleId="ListLabel3">
    <w:name w:val="ListLabel 3"/>
    <w:rsid w:val="00E64723"/>
    <w:rPr>
      <w:b w:val="0"/>
      <w:bCs w:val="0"/>
    </w:rPr>
  </w:style>
  <w:style w:type="character" w:customStyle="1" w:styleId="ListLabel4">
    <w:name w:val="ListLabel 4"/>
    <w:rsid w:val="00E64723"/>
    <w:rPr>
      <w:rFonts w:cs="Symbol"/>
    </w:rPr>
  </w:style>
  <w:style w:type="character" w:customStyle="1" w:styleId="ListLabel5">
    <w:name w:val="ListLabel 5"/>
    <w:rsid w:val="00E64723"/>
    <w:rPr>
      <w:rFonts w:cs="Courier New"/>
    </w:rPr>
  </w:style>
  <w:style w:type="character" w:customStyle="1" w:styleId="ListLabel6">
    <w:name w:val="ListLabel 6"/>
    <w:rsid w:val="00E64723"/>
    <w:rPr>
      <w:rFonts w:cs="Wingdings"/>
    </w:rPr>
  </w:style>
  <w:style w:type="paragraph" w:customStyle="1" w:styleId="Nadpis">
    <w:name w:val="Nadpis"/>
    <w:basedOn w:val="Normln"/>
    <w:next w:val="Tlotextu"/>
    <w:rsid w:val="00E64723"/>
    <w:pPr>
      <w:keepNext/>
      <w:spacing w:before="240" w:after="120"/>
    </w:pPr>
    <w:rPr>
      <w:rFonts w:ascii="Liberation Sans" w:eastAsia="Microsoft YaHei" w:hAnsi="Liberation Sans"/>
      <w:sz w:val="28"/>
      <w:szCs w:val="28"/>
    </w:rPr>
  </w:style>
  <w:style w:type="paragraph" w:customStyle="1" w:styleId="Tlotextu">
    <w:name w:val="Tělo textu"/>
    <w:basedOn w:val="Normln"/>
    <w:rsid w:val="00E64723"/>
    <w:pPr>
      <w:spacing w:after="140" w:line="288" w:lineRule="auto"/>
    </w:pPr>
  </w:style>
  <w:style w:type="paragraph" w:styleId="Seznam">
    <w:name w:val="List"/>
    <w:basedOn w:val="Tlotextu"/>
    <w:rsid w:val="00E64723"/>
  </w:style>
  <w:style w:type="paragraph" w:customStyle="1" w:styleId="Popisek">
    <w:name w:val="Popisek"/>
    <w:basedOn w:val="Normln"/>
    <w:rsid w:val="00E64723"/>
    <w:pPr>
      <w:suppressLineNumbers/>
      <w:spacing w:before="120" w:after="120"/>
    </w:pPr>
    <w:rPr>
      <w:i/>
      <w:iCs/>
    </w:rPr>
  </w:style>
  <w:style w:type="paragraph" w:customStyle="1" w:styleId="Rejstk">
    <w:name w:val="Rejstřík"/>
    <w:basedOn w:val="Normln"/>
    <w:rsid w:val="00E64723"/>
    <w:pPr>
      <w:suppressLineNumbers/>
    </w:pPr>
  </w:style>
  <w:style w:type="paragraph" w:customStyle="1" w:styleId="Odsazentlatextu">
    <w:name w:val="Odsazení těla textu"/>
    <w:basedOn w:val="Normln"/>
    <w:rsid w:val="00E64723"/>
    <w:pPr>
      <w:spacing w:after="120"/>
      <w:ind w:left="283"/>
    </w:pPr>
  </w:style>
  <w:style w:type="paragraph" w:customStyle="1" w:styleId="Zkladntext1">
    <w:name w:val="Základní text1"/>
    <w:rsid w:val="00E64723"/>
    <w:pPr>
      <w:widowControl w:val="0"/>
      <w:suppressAutoHyphens/>
    </w:pPr>
    <w:rPr>
      <w:rFonts w:ascii="Times New Roman" w:eastAsia="Lucida Sans Unicode" w:hAnsi="Times New Roman" w:cs="Times New Roman"/>
      <w:color w:val="000000"/>
      <w:lang w:bidi="ar-SA"/>
    </w:rPr>
  </w:style>
  <w:style w:type="paragraph" w:customStyle="1" w:styleId="Default">
    <w:name w:val="Default"/>
    <w:rsid w:val="00E64723"/>
    <w:pPr>
      <w:widowControl w:val="0"/>
      <w:suppressAutoHyphens/>
    </w:pPr>
    <w:rPr>
      <w:rFonts w:ascii="Arial" w:hAnsi="Arial"/>
      <w:color w:val="000000"/>
    </w:rPr>
  </w:style>
  <w:style w:type="paragraph" w:customStyle="1" w:styleId="Textpsmene">
    <w:name w:val="Text písmene"/>
    <w:basedOn w:val="Normln"/>
    <w:rsid w:val="00E64723"/>
    <w:pPr>
      <w:jc w:val="both"/>
      <w:outlineLvl w:val="7"/>
    </w:pPr>
  </w:style>
  <w:style w:type="paragraph" w:customStyle="1" w:styleId="Obsahtabulky">
    <w:name w:val="Obsah tabulky"/>
    <w:basedOn w:val="Normln"/>
    <w:rsid w:val="00E64723"/>
    <w:pPr>
      <w:suppressLineNumbers/>
    </w:pPr>
  </w:style>
  <w:style w:type="paragraph" w:customStyle="1" w:styleId="Nadpistabulky">
    <w:name w:val="Nadpis tabulky"/>
    <w:basedOn w:val="Obsahtabulky"/>
    <w:rsid w:val="00E64723"/>
    <w:pPr>
      <w:jc w:val="center"/>
    </w:pPr>
    <w:rPr>
      <w:b/>
      <w:bCs/>
    </w:rPr>
  </w:style>
  <w:style w:type="paragraph" w:customStyle="1" w:styleId="Vodorovnra">
    <w:name w:val="Vodorovná čára"/>
    <w:basedOn w:val="Normln"/>
    <w:rsid w:val="00E64723"/>
    <w:pPr>
      <w:suppressLineNumbers/>
      <w:pBdr>
        <w:top w:val="nil"/>
        <w:left w:val="nil"/>
        <w:bottom w:val="double" w:sz="2" w:space="0" w:color="808080"/>
        <w:right w:val="nil"/>
      </w:pBdr>
      <w:spacing w:after="283"/>
    </w:pPr>
    <w:rPr>
      <w:sz w:val="12"/>
      <w:szCs w:val="12"/>
    </w:rPr>
  </w:style>
  <w:style w:type="paragraph" w:customStyle="1" w:styleId="Citace1">
    <w:name w:val="Citace1"/>
    <w:basedOn w:val="Normln"/>
    <w:rsid w:val="00E64723"/>
    <w:pPr>
      <w:spacing w:after="283"/>
      <w:ind w:left="567" w:right="567"/>
    </w:pPr>
  </w:style>
  <w:style w:type="paragraph" w:styleId="Nzev">
    <w:name w:val="Title"/>
    <w:basedOn w:val="Nadpis"/>
    <w:rsid w:val="00E64723"/>
    <w:pPr>
      <w:jc w:val="center"/>
    </w:pPr>
    <w:rPr>
      <w:b/>
      <w:bCs/>
      <w:sz w:val="56"/>
      <w:szCs w:val="56"/>
    </w:rPr>
  </w:style>
  <w:style w:type="paragraph" w:styleId="Podnadpis">
    <w:name w:val="Subtitle"/>
    <w:basedOn w:val="Nadpis"/>
    <w:rsid w:val="00E64723"/>
    <w:pPr>
      <w:spacing w:before="60"/>
      <w:jc w:val="center"/>
    </w:pPr>
    <w:rPr>
      <w:sz w:val="36"/>
      <w:szCs w:val="36"/>
    </w:rPr>
  </w:style>
  <w:style w:type="paragraph" w:customStyle="1" w:styleId="TPOOdstavec">
    <w:name w:val="TPO Odstavec"/>
    <w:basedOn w:val="Normln"/>
    <w:rsid w:val="00340231"/>
    <w:pPr>
      <w:widowControl/>
      <w:suppressAutoHyphens w:val="0"/>
      <w:spacing w:before="240"/>
      <w:jc w:val="both"/>
    </w:pPr>
    <w:rPr>
      <w:rFonts w:ascii="Times New Roman" w:eastAsia="Batang" w:hAnsi="Times New Roman" w:cs="Times New Roman"/>
      <w:lang w:eastAsia="cs-CZ" w:bidi="ar-SA"/>
    </w:rPr>
  </w:style>
  <w:style w:type="paragraph" w:customStyle="1" w:styleId="TPOOdrka">
    <w:name w:val="TPO •Odrážka"/>
    <w:basedOn w:val="Normln"/>
    <w:rsid w:val="00340231"/>
    <w:pPr>
      <w:widowControl/>
      <w:suppressAutoHyphens w:val="0"/>
      <w:spacing w:before="120"/>
      <w:jc w:val="both"/>
    </w:pPr>
    <w:rPr>
      <w:rFonts w:ascii="Times New Roman" w:eastAsia="Batang" w:hAnsi="Times New Roman" w:cs="Times New Roman"/>
      <w:lang w:eastAsia="cs-CZ" w:bidi="ar-SA"/>
    </w:rPr>
  </w:style>
  <w:style w:type="paragraph" w:styleId="Zpat">
    <w:name w:val="footer"/>
    <w:basedOn w:val="Normln"/>
    <w:link w:val="ZpatChar"/>
    <w:rsid w:val="004C159F"/>
    <w:pPr>
      <w:tabs>
        <w:tab w:val="center" w:pos="4536"/>
        <w:tab w:val="right" w:pos="9072"/>
      </w:tabs>
    </w:pPr>
  </w:style>
  <w:style w:type="paragraph" w:styleId="Zkladntext2">
    <w:name w:val="Body Text 2"/>
    <w:basedOn w:val="Normln"/>
    <w:link w:val="Zkladntext2Char"/>
    <w:rsid w:val="004C159F"/>
    <w:pPr>
      <w:spacing w:line="360" w:lineRule="auto"/>
      <w:jc w:val="both"/>
    </w:pPr>
    <w:rPr>
      <w:rFonts w:ascii="Arial" w:hAnsi="Arial" w:cs="Arial"/>
    </w:rPr>
  </w:style>
  <w:style w:type="numbering" w:customStyle="1" w:styleId="WW8Num14">
    <w:name w:val="WW8Num14"/>
    <w:rsid w:val="00E64723"/>
  </w:style>
  <w:style w:type="paragraph" w:customStyle="1" w:styleId="Zkladntextodsazen21">
    <w:name w:val="Základní text odsazený 21"/>
    <w:basedOn w:val="Normln"/>
    <w:rsid w:val="0038585B"/>
    <w:pPr>
      <w:widowControl/>
      <w:ind w:firstLine="567"/>
      <w:jc w:val="both"/>
    </w:pPr>
    <w:rPr>
      <w:rFonts w:ascii="Times New Roman" w:eastAsia="Times New Roman" w:hAnsi="Times New Roman" w:cs="Times New Roman"/>
      <w:color w:val="auto"/>
      <w:szCs w:val="20"/>
      <w:lang w:eastAsia="ar-SA" w:bidi="ar-SA"/>
    </w:rPr>
  </w:style>
  <w:style w:type="paragraph" w:styleId="Normlnweb">
    <w:name w:val="Normal (Web)"/>
    <w:basedOn w:val="Normln"/>
    <w:uiPriority w:val="99"/>
    <w:unhideWhenUsed/>
    <w:rsid w:val="007D3F68"/>
    <w:pPr>
      <w:widowControl/>
      <w:suppressAutoHyphens w:val="0"/>
    </w:pPr>
    <w:rPr>
      <w:rFonts w:ascii="Times New Roman" w:eastAsia="Times New Roman" w:hAnsi="Times New Roman" w:cs="Times New Roman"/>
      <w:color w:val="333333"/>
      <w:lang w:eastAsia="cs-CZ" w:bidi="ar-SA"/>
    </w:rPr>
  </w:style>
  <w:style w:type="paragraph" w:styleId="Zkladntextodsazen2">
    <w:name w:val="Body Text Indent 2"/>
    <w:basedOn w:val="Normln"/>
    <w:link w:val="Zkladntextodsazen2Char"/>
    <w:uiPriority w:val="99"/>
    <w:semiHidden/>
    <w:unhideWhenUsed/>
    <w:rsid w:val="00BD5995"/>
    <w:pPr>
      <w:spacing w:after="120" w:line="480" w:lineRule="auto"/>
      <w:ind w:left="283"/>
    </w:pPr>
    <w:rPr>
      <w:szCs w:val="21"/>
    </w:rPr>
  </w:style>
  <w:style w:type="character" w:customStyle="1" w:styleId="Zkladntextodsazen2Char">
    <w:name w:val="Základní text odsazený 2 Char"/>
    <w:basedOn w:val="Standardnpsmoodstavce"/>
    <w:link w:val="Zkladntextodsazen2"/>
    <w:uiPriority w:val="99"/>
    <w:semiHidden/>
    <w:rsid w:val="00BD5995"/>
    <w:rPr>
      <w:color w:val="00000A"/>
      <w:szCs w:val="21"/>
    </w:rPr>
  </w:style>
  <w:style w:type="paragraph" w:styleId="Zkladntext">
    <w:name w:val="Body Text"/>
    <w:basedOn w:val="Normln"/>
    <w:link w:val="ZkladntextChar"/>
    <w:uiPriority w:val="99"/>
    <w:semiHidden/>
    <w:unhideWhenUsed/>
    <w:rsid w:val="00BD5995"/>
    <w:pPr>
      <w:spacing w:after="120"/>
    </w:pPr>
    <w:rPr>
      <w:szCs w:val="21"/>
    </w:rPr>
  </w:style>
  <w:style w:type="character" w:customStyle="1" w:styleId="ZkladntextChar">
    <w:name w:val="Základní text Char"/>
    <w:basedOn w:val="Standardnpsmoodstavce"/>
    <w:link w:val="Zkladntext"/>
    <w:uiPriority w:val="99"/>
    <w:semiHidden/>
    <w:rsid w:val="00BD5995"/>
    <w:rPr>
      <w:color w:val="00000A"/>
      <w:szCs w:val="21"/>
    </w:rPr>
  </w:style>
  <w:style w:type="paragraph" w:customStyle="1" w:styleId="CM14">
    <w:name w:val="CM14"/>
    <w:basedOn w:val="Default"/>
    <w:next w:val="Default"/>
    <w:uiPriority w:val="99"/>
    <w:rsid w:val="00B11AF3"/>
    <w:pPr>
      <w:suppressAutoHyphens w:val="0"/>
      <w:autoSpaceDE w:val="0"/>
      <w:autoSpaceDN w:val="0"/>
      <w:adjustRightInd w:val="0"/>
      <w:spacing w:line="276" w:lineRule="atLeast"/>
    </w:pPr>
    <w:rPr>
      <w:rFonts w:ascii="Times" w:eastAsiaTheme="minorEastAsia" w:hAnsi="Times" w:cs="Times"/>
      <w:color w:val="auto"/>
      <w:lang w:eastAsia="cs-CZ" w:bidi="ar-SA"/>
    </w:rPr>
  </w:style>
  <w:style w:type="paragraph" w:styleId="Textbubliny">
    <w:name w:val="Balloon Text"/>
    <w:basedOn w:val="Normln"/>
    <w:link w:val="TextbublinyChar"/>
    <w:uiPriority w:val="99"/>
    <w:semiHidden/>
    <w:unhideWhenUsed/>
    <w:rsid w:val="00942A15"/>
    <w:rPr>
      <w:rFonts w:ascii="Segoe UI" w:hAnsi="Segoe UI"/>
      <w:sz w:val="18"/>
      <w:szCs w:val="16"/>
    </w:rPr>
  </w:style>
  <w:style w:type="character" w:customStyle="1" w:styleId="TextbublinyChar">
    <w:name w:val="Text bubliny Char"/>
    <w:basedOn w:val="Standardnpsmoodstavce"/>
    <w:link w:val="Textbubliny"/>
    <w:uiPriority w:val="99"/>
    <w:semiHidden/>
    <w:rsid w:val="00942A15"/>
    <w:rPr>
      <w:rFonts w:ascii="Segoe UI" w:hAnsi="Segoe UI"/>
      <w:color w:val="00000A"/>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589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1541F-D517-4F92-AC94-5D4E2CB7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19</Pages>
  <Words>6096</Words>
  <Characters>35973</Characters>
  <Application>Microsoft Office Word</Application>
  <DocSecurity>0</DocSecurity>
  <Lines>299</Lines>
  <Paragraphs>83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Surowiec</dc:creator>
  <cp:lastModifiedBy>Levá Petra</cp:lastModifiedBy>
  <cp:revision>79</cp:revision>
  <cp:lastPrinted>2018-12-10T13:37:00Z</cp:lastPrinted>
  <dcterms:created xsi:type="dcterms:W3CDTF">2016-05-17T13:06:00Z</dcterms:created>
  <dcterms:modified xsi:type="dcterms:W3CDTF">2018-12-10T14:37:00Z</dcterms:modified>
  <dc:language>cs-CZ</dc:language>
</cp:coreProperties>
</file>